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AB598" w14:textId="2FC01AC6" w:rsidR="00885E30" w:rsidRPr="00BC660E" w:rsidRDefault="00AE020F" w:rsidP="00AE020F">
      <w:pPr>
        <w:jc w:val="center"/>
        <w:rPr>
          <w:b/>
          <w:bCs/>
          <w:sz w:val="32"/>
          <w:szCs w:val="32"/>
          <w:u w:val="single"/>
        </w:rPr>
      </w:pPr>
      <w:r w:rsidRPr="00BC660E">
        <w:rPr>
          <w:b/>
          <w:bCs/>
          <w:sz w:val="32"/>
          <w:szCs w:val="32"/>
          <w:u w:val="single"/>
        </w:rPr>
        <w:t>Stop The Bleed Trainer Instructions</w:t>
      </w:r>
    </w:p>
    <w:p w14:paraId="455CF2C9" w14:textId="77777777" w:rsidR="00AE020F" w:rsidRDefault="00AE020F" w:rsidP="00AE020F">
      <w:pPr>
        <w:jc w:val="center"/>
        <w:rPr>
          <w:b/>
          <w:bCs/>
        </w:rPr>
      </w:pPr>
    </w:p>
    <w:p w14:paraId="24F189F2" w14:textId="4EFFDE3A" w:rsidR="001B6157" w:rsidRDefault="00AE020F" w:rsidP="00AE020F">
      <w:pPr>
        <w:rPr>
          <w:b/>
          <w:bCs/>
        </w:rPr>
      </w:pPr>
      <w:r>
        <w:rPr>
          <w:b/>
          <w:bCs/>
        </w:rPr>
        <w:t xml:space="preserve">These instructions are provided </w:t>
      </w:r>
      <w:r w:rsidR="001B6157">
        <w:rPr>
          <w:b/>
          <w:bCs/>
        </w:rPr>
        <w:t>to</w:t>
      </w:r>
      <w:r>
        <w:rPr>
          <w:b/>
          <w:bCs/>
        </w:rPr>
        <w:t xml:space="preserve"> qualify a person within your community to teach future STB courses for you. </w:t>
      </w:r>
      <w:r w:rsidR="001B6157">
        <w:rPr>
          <w:b/>
          <w:bCs/>
        </w:rPr>
        <w:t xml:space="preserve">There are three options potential trainers </w:t>
      </w:r>
      <w:r w:rsidR="00852175">
        <w:rPr>
          <w:b/>
          <w:bCs/>
        </w:rPr>
        <w:t>may pu</w:t>
      </w:r>
      <w:r w:rsidR="00F41C21">
        <w:rPr>
          <w:b/>
          <w:bCs/>
        </w:rPr>
        <w:t xml:space="preserve">rsue: </w:t>
      </w:r>
    </w:p>
    <w:p w14:paraId="680E8E02" w14:textId="75810CBB" w:rsidR="00670D96" w:rsidRPr="009412A2" w:rsidRDefault="00172088" w:rsidP="00670D96">
      <w:pPr>
        <w:pStyle w:val="ListParagraph"/>
        <w:numPr>
          <w:ilvl w:val="0"/>
          <w:numId w:val="2"/>
        </w:numPr>
      </w:pPr>
      <w:r w:rsidRPr="009412A2">
        <w:rPr>
          <w:b/>
          <w:bCs/>
          <w:u w:val="single"/>
        </w:rPr>
        <w:t>If you have an eligible trainer that has completed a STB course in the past,</w:t>
      </w:r>
      <w:r>
        <w:rPr>
          <w:b/>
          <w:bCs/>
        </w:rPr>
        <w:t xml:space="preserve"> </w:t>
      </w:r>
      <w:r w:rsidRPr="009412A2">
        <w:t xml:space="preserve">they are eligible to be a trainer without any further education or training. They will access the online trainer portal </w:t>
      </w:r>
      <w:r w:rsidR="009412A2" w:rsidRPr="009412A2">
        <w:t xml:space="preserve">to access instructor materials. </w:t>
      </w:r>
    </w:p>
    <w:p w14:paraId="38FB6BB8" w14:textId="2FACBC34" w:rsidR="00172088" w:rsidRPr="00113CEF" w:rsidRDefault="00172088" w:rsidP="00670D96">
      <w:pPr>
        <w:pStyle w:val="ListParagraph"/>
        <w:numPr>
          <w:ilvl w:val="0"/>
          <w:numId w:val="2"/>
        </w:numPr>
      </w:pPr>
      <w:r w:rsidRPr="009412A2">
        <w:rPr>
          <w:b/>
          <w:bCs/>
          <w:u w:val="single"/>
        </w:rPr>
        <w:t>A</w:t>
      </w:r>
      <w:r w:rsidR="00113CEF">
        <w:rPr>
          <w:b/>
          <w:bCs/>
          <w:u w:val="single"/>
        </w:rPr>
        <w:t xml:space="preserve">n eligible trainer attends </w:t>
      </w:r>
      <w:r w:rsidRPr="009412A2">
        <w:rPr>
          <w:b/>
          <w:bCs/>
          <w:u w:val="single"/>
        </w:rPr>
        <w:t>the NDSU STB course coming to your community.</w:t>
      </w:r>
      <w:r>
        <w:rPr>
          <w:b/>
          <w:bCs/>
        </w:rPr>
        <w:t xml:space="preserve"> </w:t>
      </w:r>
      <w:r w:rsidRPr="00113CEF">
        <w:t xml:space="preserve">Your trainer will then be deemed eligible </w:t>
      </w:r>
      <w:r w:rsidR="009412A2" w:rsidRPr="00113CEF">
        <w:t xml:space="preserve">to be an instructor and will access the online trainer portal to obtain instructor materials. </w:t>
      </w:r>
    </w:p>
    <w:p w14:paraId="77B072B3" w14:textId="6B48BC7C" w:rsidR="001B6157" w:rsidRPr="00113CEF" w:rsidRDefault="00E523C6" w:rsidP="001B6157">
      <w:pPr>
        <w:pStyle w:val="ListParagraph"/>
        <w:numPr>
          <w:ilvl w:val="0"/>
          <w:numId w:val="2"/>
        </w:numPr>
      </w:pPr>
      <w:r w:rsidRPr="00113CEF">
        <w:rPr>
          <w:b/>
          <w:bCs/>
          <w:u w:val="single"/>
        </w:rPr>
        <w:t>If your potential trainer has never attended a STB course</w:t>
      </w:r>
      <w:r>
        <w:rPr>
          <w:b/>
          <w:bCs/>
        </w:rPr>
        <w:t xml:space="preserve">. </w:t>
      </w:r>
      <w:r w:rsidRPr="00113CEF">
        <w:t>They can c</w:t>
      </w:r>
      <w:r w:rsidR="001B6157" w:rsidRPr="00113CEF">
        <w:t xml:space="preserve">omplete the online STB </w:t>
      </w:r>
      <w:r w:rsidR="00BC660E" w:rsidRPr="00113CEF">
        <w:t xml:space="preserve">instructor </w:t>
      </w:r>
      <w:r w:rsidR="001B6157" w:rsidRPr="00113CEF">
        <w:t>training course and be verified as a trainer via online evaluation</w:t>
      </w:r>
      <w:r w:rsidR="00670D96" w:rsidRPr="00113CEF">
        <w:t xml:space="preserve"> at any time. </w:t>
      </w:r>
    </w:p>
    <w:p w14:paraId="573F154F" w14:textId="032F1E11" w:rsidR="00E523C6" w:rsidRPr="00113CEF" w:rsidRDefault="00E523C6" w:rsidP="00E523C6">
      <w:pPr>
        <w:pStyle w:val="ListParagraph"/>
        <w:numPr>
          <w:ilvl w:val="1"/>
          <w:numId w:val="2"/>
        </w:numPr>
      </w:pPr>
      <w:r w:rsidRPr="00113CEF">
        <w:t xml:space="preserve">If they would like to do the online training prior to </w:t>
      </w:r>
      <w:r w:rsidR="00172088" w:rsidRPr="00113CEF">
        <w:t xml:space="preserve">the NDSU STB course in their community, they can complete the training online and could teach the upcoming course in their community. </w:t>
      </w:r>
    </w:p>
    <w:p w14:paraId="6B3AA705" w14:textId="0BE75137" w:rsidR="00BC660E" w:rsidRPr="00BC660E" w:rsidRDefault="00BC660E" w:rsidP="00BC660E">
      <w:pPr>
        <w:rPr>
          <w:b/>
          <w:bCs/>
          <w:sz w:val="32"/>
          <w:szCs w:val="32"/>
          <w:u w:val="single"/>
        </w:rPr>
      </w:pPr>
      <w:r w:rsidRPr="00BC660E">
        <w:rPr>
          <w:b/>
          <w:bCs/>
          <w:sz w:val="32"/>
          <w:szCs w:val="32"/>
          <w:u w:val="single"/>
        </w:rPr>
        <w:t>STB Instructor Program Instructions</w:t>
      </w:r>
    </w:p>
    <w:p w14:paraId="6ED8609B" w14:textId="10BD07EB" w:rsidR="00BC660E" w:rsidRPr="00D84163" w:rsidRDefault="00BC660E" w:rsidP="00BC660E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D84163">
        <w:rPr>
          <w:b/>
          <w:bCs/>
          <w:sz w:val="32"/>
          <w:szCs w:val="32"/>
        </w:rPr>
        <w:t xml:space="preserve">To access the online STB Instructor Program, visit </w:t>
      </w:r>
      <w:hyperlink r:id="rId5" w:history="1">
        <w:r w:rsidRPr="00D84163">
          <w:rPr>
            <w:rStyle w:val="Hyperlink"/>
            <w:sz w:val="32"/>
            <w:szCs w:val="32"/>
          </w:rPr>
          <w:t>Instructor Program – Stop the Bleed Coalition</w:t>
        </w:r>
      </w:hyperlink>
    </w:p>
    <w:p w14:paraId="6580CB19" w14:textId="4BF60328" w:rsidR="00BC660E" w:rsidRPr="00D84163" w:rsidRDefault="00BC660E" w:rsidP="00BC660E">
      <w:pPr>
        <w:rPr>
          <w:sz w:val="32"/>
          <w:szCs w:val="32"/>
        </w:rPr>
      </w:pPr>
    </w:p>
    <w:p w14:paraId="675E82A4" w14:textId="3E65C10E" w:rsidR="001B6157" w:rsidRDefault="00BC660E" w:rsidP="00BC660E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C0B5A" wp14:editId="621FC855">
                <wp:simplePos x="0" y="0"/>
                <wp:positionH relativeFrom="column">
                  <wp:posOffset>1543049</wp:posOffset>
                </wp:positionH>
                <wp:positionV relativeFrom="paragraph">
                  <wp:posOffset>3653155</wp:posOffset>
                </wp:positionV>
                <wp:extent cx="942975" cy="352425"/>
                <wp:effectExtent l="0" t="0" r="47625" b="66675"/>
                <wp:wrapNone/>
                <wp:docPr id="1611831489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6F575A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21.5pt;margin-top:287.65pt;width:74.2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xOsvgEAAMMDAAAOAAAAZHJzL2Uyb0RvYy54bWysU02P0zAQvSPxHyzfadLsFtio6R66wAXB&#10;amF/gNcZJxaObY2HJvn32G6bIljtAXGZ+GPezLznl+3tNBh2AAza2YavVyVnYKVrte0a/vj945v3&#10;nAUSthXGWWj4DIHf7l6/2o6+hsr1zrSALBaxoR59w3siXxdFkD0MIqycBxsvlcNBUNxiV7Qoxlh9&#10;MEVVlm+L0WHr0UkIIZ7eHS/5LtdXCiR9VSoAMdPwOBvliDk+pVjstqLuUPhey9MY4h+mGIS2selS&#10;6k6QYD9R/1Vq0BJdcIpW0g2FU0pLyBwim3X5B5tvvfCQuURxgl9kCv+vrPxy2Nt7jDKMPtTB32Ni&#10;MSkc0jfOx6Ys1ryIBRMxGQ9vrqubdxvOZLy62lTX1SaJWVzAHgN9AjewtGh4IBS662nvrI3P4nCd&#10;BROHz4GOwDMgdTY2RRLafLAto9lH7xBqYTsDpz4ppbhMnVc0GzjCH0Ax3cY5r3KbbCjYG2QHEa3Q&#10;/lgvVWJmgihtzAIqXwadchMMsskWYPUycMnOHZ2lBTho6/A5ME3nUdUx/8z6yDXRfnLtnN8wyxGd&#10;kt/h5Opkxd/3GX7593a/AAAA//8DAFBLAwQUAAYACAAAACEAPt5d2+EAAAALAQAADwAAAGRycy9k&#10;b3ducmV2LnhtbEyPwU7DMBBE70j8g7VI3KidhqQlxKmAglTEidILt22yTSLsdRS7bfh7zAmOoxnN&#10;vClXkzXiRKPvHWtIZgoEce2anlsNu4+XmyUIH5AbNI5Jwzd5WFWXFyUWjTvzO522oRWxhH2BGroQ&#10;hkJKX3dk0c/cQBy9gxsthijHVjYjnmO5NXKuVC4t9hwXOhzoqaP6a3u0Gg4d0npnGNfDIk/eHj83&#10;z+rVaX19NT3cgwg0hb8w/OJHdKgi094dufHCaJjfpvFL0JAtshRETKR3SQZiryFP1RJkVcr/H6of&#10;AAAA//8DAFBLAQItABQABgAIAAAAIQC2gziS/gAAAOEBAAATAAAAAAAAAAAAAAAAAAAAAABbQ29u&#10;dGVudF9UeXBlc10ueG1sUEsBAi0AFAAGAAgAAAAhADj9If/WAAAAlAEAAAsAAAAAAAAAAAAAAAAA&#10;LwEAAF9yZWxzLy5yZWxzUEsBAi0AFAAGAAgAAAAhAPjbE6y+AQAAwwMAAA4AAAAAAAAAAAAAAAAA&#10;LgIAAGRycy9lMm9Eb2MueG1sUEsBAi0AFAAGAAgAAAAhAD7eXdvhAAAACwEAAA8AAAAAAAAAAAAA&#10;AAAAGAQAAGRycy9kb3ducmV2LnhtbFBLBQYAAAAABAAEAPMAAAAm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</w:rPr>
        <w:drawing>
          <wp:inline distT="0" distB="0" distL="0" distR="0" wp14:anchorId="44DBBF76" wp14:editId="4BC22C7D">
            <wp:extent cx="3190875" cy="4579594"/>
            <wp:effectExtent l="0" t="0" r="0" b="0"/>
            <wp:docPr id="820654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498" cy="459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B2763" w14:textId="77777777" w:rsidR="001B6157" w:rsidRPr="001B6157" w:rsidRDefault="001B6157" w:rsidP="001B6157">
      <w:pPr>
        <w:rPr>
          <w:b/>
          <w:bCs/>
        </w:rPr>
      </w:pPr>
    </w:p>
    <w:p w14:paraId="62EF78C4" w14:textId="2DDBA15C" w:rsidR="001B6157" w:rsidRPr="00D84163" w:rsidRDefault="00BC660E" w:rsidP="00BC660E">
      <w:pPr>
        <w:pStyle w:val="ListParagraph"/>
        <w:numPr>
          <w:ilvl w:val="0"/>
          <w:numId w:val="3"/>
        </w:numPr>
        <w:rPr>
          <w:b/>
          <w:bCs/>
        </w:rPr>
      </w:pPr>
      <w:r w:rsidRPr="00D84163">
        <w:rPr>
          <w:b/>
          <w:bCs/>
          <w:sz w:val="32"/>
          <w:szCs w:val="32"/>
        </w:rPr>
        <w:lastRenderedPageBreak/>
        <w:t xml:space="preserve">Complete the instructor </w:t>
      </w:r>
      <w:r w:rsidR="00BF3649" w:rsidRPr="00D84163">
        <w:rPr>
          <w:b/>
          <w:bCs/>
          <w:sz w:val="32"/>
          <w:szCs w:val="32"/>
        </w:rPr>
        <w:t>application</w:t>
      </w:r>
    </w:p>
    <w:p w14:paraId="258EEF98" w14:textId="4B7781CD" w:rsidR="00BC660E" w:rsidRDefault="00BC660E" w:rsidP="00BC660E">
      <w:pPr>
        <w:pStyle w:val="ListParagraph"/>
        <w:numPr>
          <w:ilvl w:val="1"/>
          <w:numId w:val="3"/>
        </w:numPr>
        <w:rPr>
          <w:b/>
          <w:bCs/>
        </w:rPr>
      </w:pPr>
      <w:r>
        <w:rPr>
          <w:b/>
          <w:bCs/>
        </w:rPr>
        <w:t xml:space="preserve">In the instructor application, they ask if you have successfully completed a US Department of Defense </w:t>
      </w:r>
      <w:r w:rsidR="0091532C">
        <w:rPr>
          <w:b/>
          <w:bCs/>
        </w:rPr>
        <w:t xml:space="preserve">or Surgeons STB </w:t>
      </w:r>
      <w:r>
        <w:rPr>
          <w:b/>
          <w:bCs/>
        </w:rPr>
        <w:t xml:space="preserve">course. </w:t>
      </w:r>
      <w:r w:rsidR="00113CEF">
        <w:rPr>
          <w:b/>
          <w:bCs/>
        </w:rPr>
        <w:t>If your ins</w:t>
      </w:r>
      <w:r w:rsidR="00F063C2">
        <w:rPr>
          <w:b/>
          <w:bCs/>
        </w:rPr>
        <w:t>tructor meets criteria 1 or 2 from above</w:t>
      </w:r>
      <w:r w:rsidR="0091532C">
        <w:rPr>
          <w:b/>
          <w:bCs/>
        </w:rPr>
        <w:t xml:space="preserve"> (have already taken a STB course)</w:t>
      </w:r>
      <w:r w:rsidR="00F063C2">
        <w:rPr>
          <w:b/>
          <w:bCs/>
        </w:rPr>
        <w:t xml:space="preserve">, they should select “yes” in the application. </w:t>
      </w:r>
    </w:p>
    <w:p w14:paraId="6B9C9451" w14:textId="42F49907" w:rsidR="00D30C1B" w:rsidRDefault="00D30C1B" w:rsidP="00D30C1B">
      <w:pPr>
        <w:pStyle w:val="ListParagraph"/>
        <w:numPr>
          <w:ilvl w:val="2"/>
          <w:numId w:val="3"/>
        </w:numPr>
        <w:rPr>
          <w:b/>
          <w:bCs/>
        </w:rPr>
      </w:pPr>
      <w:r>
        <w:rPr>
          <w:b/>
          <w:bCs/>
        </w:rPr>
        <w:t xml:space="preserve">In a few days </w:t>
      </w:r>
      <w:r w:rsidR="0091532C">
        <w:rPr>
          <w:b/>
          <w:bCs/>
        </w:rPr>
        <w:t xml:space="preserve">they </w:t>
      </w:r>
      <w:r>
        <w:rPr>
          <w:b/>
          <w:bCs/>
        </w:rPr>
        <w:t xml:space="preserve">will receive access to the instructor portal and be able to access all material needed to teach a STB course. </w:t>
      </w:r>
    </w:p>
    <w:p w14:paraId="24C29837" w14:textId="77777777" w:rsidR="00D30C1B" w:rsidRDefault="00F063C2" w:rsidP="00D30C1B">
      <w:pPr>
        <w:pStyle w:val="ListParagraph"/>
        <w:numPr>
          <w:ilvl w:val="1"/>
          <w:numId w:val="3"/>
        </w:numPr>
        <w:rPr>
          <w:b/>
          <w:bCs/>
        </w:rPr>
      </w:pPr>
      <w:r>
        <w:rPr>
          <w:b/>
          <w:bCs/>
        </w:rPr>
        <w:t xml:space="preserve">If your trainer meets criteria 3 from above, they should select “no” to complete the online verification to become a trainer. </w:t>
      </w:r>
    </w:p>
    <w:p w14:paraId="21BCB99A" w14:textId="0C646D86" w:rsidR="00BC660E" w:rsidRDefault="00BC660E" w:rsidP="00D30C1B">
      <w:pPr>
        <w:pStyle w:val="ListParagraph"/>
        <w:numPr>
          <w:ilvl w:val="2"/>
          <w:numId w:val="3"/>
        </w:numPr>
        <w:rPr>
          <w:b/>
          <w:bCs/>
        </w:rPr>
      </w:pPr>
      <w:r w:rsidRPr="00D30C1B">
        <w:rPr>
          <w:b/>
          <w:bCs/>
        </w:rPr>
        <w:t xml:space="preserve">Once you receive an email that your instructor access is granted, you will follow prompts within STB to complete the online training and schedule a session with an online instructor to verify your instructor </w:t>
      </w:r>
      <w:r w:rsidR="0055604D" w:rsidRPr="00D30C1B">
        <w:rPr>
          <w:b/>
          <w:bCs/>
        </w:rPr>
        <w:t xml:space="preserve">skills. </w:t>
      </w:r>
    </w:p>
    <w:p w14:paraId="40522E70" w14:textId="77777777" w:rsidR="00D84163" w:rsidRPr="000E12AE" w:rsidRDefault="00D84163" w:rsidP="00D84163">
      <w:pPr>
        <w:pStyle w:val="ListParagraph"/>
        <w:ind w:left="2160"/>
        <w:rPr>
          <w:b/>
          <w:bCs/>
        </w:rPr>
      </w:pPr>
    </w:p>
    <w:p w14:paraId="1A12094D" w14:textId="2E967D4F" w:rsidR="00D30C1B" w:rsidRDefault="00660779" w:rsidP="00660779">
      <w:pPr>
        <w:pStyle w:val="ListParagraph"/>
        <w:numPr>
          <w:ilvl w:val="0"/>
          <w:numId w:val="3"/>
        </w:numPr>
        <w:rPr>
          <w:b/>
          <w:bCs/>
          <w:sz w:val="32"/>
          <w:szCs w:val="32"/>
        </w:rPr>
      </w:pPr>
      <w:r w:rsidRPr="00D84163">
        <w:rPr>
          <w:b/>
          <w:bCs/>
          <w:sz w:val="32"/>
          <w:szCs w:val="32"/>
        </w:rPr>
        <w:t xml:space="preserve">If your identified community instructor would like to teach the upcoming NDSU STB course coming to your community, please contact </w:t>
      </w:r>
      <w:r w:rsidR="000E12AE" w:rsidRPr="00D84163">
        <w:rPr>
          <w:b/>
          <w:bCs/>
          <w:sz w:val="32"/>
          <w:szCs w:val="32"/>
        </w:rPr>
        <w:t xml:space="preserve">the instructor coming to your site to notify them that your trainer desires to teach the upcoming course. </w:t>
      </w:r>
    </w:p>
    <w:p w14:paraId="234DAE46" w14:textId="75F8AFCF" w:rsidR="00852175" w:rsidRPr="00852175" w:rsidRDefault="00852175" w:rsidP="0085217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Please reach out to </w:t>
      </w:r>
      <w:hyperlink r:id="rId7" w:history="1">
        <w:r w:rsidRPr="00DC2637">
          <w:rPr>
            <w:rStyle w:val="Hyperlink"/>
            <w:b/>
            <w:bCs/>
            <w:sz w:val="32"/>
            <w:szCs w:val="32"/>
          </w:rPr>
          <w:t>carrie.nelson@ndsu.edu</w:t>
        </w:r>
      </w:hyperlink>
      <w:r>
        <w:rPr>
          <w:b/>
          <w:bCs/>
          <w:sz w:val="32"/>
          <w:szCs w:val="32"/>
        </w:rPr>
        <w:t xml:space="preserve"> if you have any questions on how to become a STB trainer. </w:t>
      </w:r>
    </w:p>
    <w:p w14:paraId="197631A4" w14:textId="77777777" w:rsidR="00B23E3D" w:rsidRPr="00D84163" w:rsidRDefault="00B23E3D" w:rsidP="00153D6F">
      <w:pPr>
        <w:pStyle w:val="ListParagraph"/>
        <w:rPr>
          <w:b/>
          <w:bCs/>
          <w:sz w:val="32"/>
          <w:szCs w:val="32"/>
        </w:rPr>
      </w:pPr>
    </w:p>
    <w:p w14:paraId="0F2ECEDC" w14:textId="77777777" w:rsidR="000E12AE" w:rsidRPr="00660779" w:rsidRDefault="000E12AE" w:rsidP="00D84163">
      <w:pPr>
        <w:pStyle w:val="ListParagraph"/>
        <w:rPr>
          <w:b/>
          <w:bCs/>
        </w:rPr>
      </w:pPr>
    </w:p>
    <w:sectPr w:rsidR="000E12AE" w:rsidRPr="00660779" w:rsidSect="007D08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22F8C"/>
    <w:multiLevelType w:val="hybridMultilevel"/>
    <w:tmpl w:val="02C24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14A82"/>
    <w:multiLevelType w:val="hybridMultilevel"/>
    <w:tmpl w:val="F2F06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36D3B"/>
    <w:multiLevelType w:val="hybridMultilevel"/>
    <w:tmpl w:val="FBE05DD6"/>
    <w:lvl w:ilvl="0" w:tplc="5A8866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20F"/>
    <w:rsid w:val="00064439"/>
    <w:rsid w:val="000E12AE"/>
    <w:rsid w:val="00113CEF"/>
    <w:rsid w:val="00122184"/>
    <w:rsid w:val="00153D6F"/>
    <w:rsid w:val="00163D3B"/>
    <w:rsid w:val="00172088"/>
    <w:rsid w:val="001B6157"/>
    <w:rsid w:val="001E4BC9"/>
    <w:rsid w:val="0055604D"/>
    <w:rsid w:val="00616D83"/>
    <w:rsid w:val="00660779"/>
    <w:rsid w:val="00670D96"/>
    <w:rsid w:val="007957A8"/>
    <w:rsid w:val="007D0813"/>
    <w:rsid w:val="00852175"/>
    <w:rsid w:val="0087303B"/>
    <w:rsid w:val="00885E30"/>
    <w:rsid w:val="008C5A0B"/>
    <w:rsid w:val="0091532C"/>
    <w:rsid w:val="009412A2"/>
    <w:rsid w:val="00AE020F"/>
    <w:rsid w:val="00B23E3D"/>
    <w:rsid w:val="00BC660E"/>
    <w:rsid w:val="00BF3649"/>
    <w:rsid w:val="00D30C1B"/>
    <w:rsid w:val="00D84163"/>
    <w:rsid w:val="00E074C9"/>
    <w:rsid w:val="00E523C6"/>
    <w:rsid w:val="00F063C2"/>
    <w:rsid w:val="00F41C21"/>
    <w:rsid w:val="00FC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BADFC"/>
  <w15:chartTrackingRefBased/>
  <w15:docId w15:val="{6AD0E0B4-8E1A-4CE7-A2CA-EBDAEDA9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2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660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1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rie.nelson@ndsu.ed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hyperlink" Target="https://stopthebleedcoalition.org/instructor-program/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E85E3F26CF4B49B94DE35904C3ABF3" ma:contentTypeVersion="17" ma:contentTypeDescription="Create a new document." ma:contentTypeScope="" ma:versionID="aaa59c261a349898ff683d73392aee8f">
  <xsd:schema xmlns:xsd="http://www.w3.org/2001/XMLSchema" xmlns:xs="http://www.w3.org/2001/XMLSchema" xmlns:p="http://schemas.microsoft.com/office/2006/metadata/properties" xmlns:ns2="56b37ddc-3507-4e09-ba7d-626bbf968aa2" xmlns:ns3="a1001f04-026b-4cd1-9550-41df76e3f32c" targetNamespace="http://schemas.microsoft.com/office/2006/metadata/properties" ma:root="true" ma:fieldsID="8a1d87edd86a0ec777cb4a52421bbd49" ns2:_="" ns3:_="">
    <xsd:import namespace="56b37ddc-3507-4e09-ba7d-626bbf968aa2"/>
    <xsd:import namespace="a1001f04-026b-4cd1-9550-41df76e3f3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37ddc-3507-4e09-ba7d-626bbf968a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286ec34-a2ae-4ac6-b6b4-0b3167cce8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01f04-026b-4cd1-9550-41df76e3f3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cad073e-eba7-41c9-8803-237320d69ac8}" ma:internalName="TaxCatchAll" ma:showField="CatchAllData" ma:web="a1001f04-026b-4cd1-9550-41df76e3f3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b37ddc-3507-4e09-ba7d-626bbf968aa2">
      <Terms xmlns="http://schemas.microsoft.com/office/infopath/2007/PartnerControls"/>
    </lcf76f155ced4ddcb4097134ff3c332f>
    <TaxCatchAll xmlns="a1001f04-026b-4cd1-9550-41df76e3f32c" xsi:nil="true"/>
  </documentManagement>
</p:properties>
</file>

<file path=customXml/itemProps1.xml><?xml version="1.0" encoding="utf-8"?>
<ds:datastoreItem xmlns:ds="http://schemas.openxmlformats.org/officeDocument/2006/customXml" ds:itemID="{69BECAF8-DFBC-46B1-A9EB-7551A93146CD}"/>
</file>

<file path=customXml/itemProps2.xml><?xml version="1.0" encoding="utf-8"?>
<ds:datastoreItem xmlns:ds="http://schemas.openxmlformats.org/officeDocument/2006/customXml" ds:itemID="{747E28DA-9242-4C5A-A191-0B2F85E6BB7D}"/>
</file>

<file path=customXml/itemProps3.xml><?xml version="1.0" encoding="utf-8"?>
<ds:datastoreItem xmlns:ds="http://schemas.openxmlformats.org/officeDocument/2006/customXml" ds:itemID="{B4DC7096-0175-47C5-8077-92397F366265}"/>
</file>

<file path=docMetadata/LabelInfo.xml><?xml version="1.0" encoding="utf-8"?>
<clbl:labelList xmlns:clbl="http://schemas.microsoft.com/office/2020/mipLabelMetadata">
  <clbl:label id="{ec37a091-b9a6-47e5-98d0-903d4a419203}" enabled="0" method="" siteId="{ec37a091-b9a6-47e5-98d0-903d4a41920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355</Words>
  <Characters>2028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Carrie</dc:creator>
  <cp:keywords/>
  <dc:description/>
  <cp:lastModifiedBy>Johnson, Angie</cp:lastModifiedBy>
  <cp:revision>2</cp:revision>
  <dcterms:created xsi:type="dcterms:W3CDTF">2024-01-23T19:21:00Z</dcterms:created>
  <dcterms:modified xsi:type="dcterms:W3CDTF">2024-01-23T19:21:00Z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0x01010062E85E3F26CF4B49B94DE35904C3ABF3</vt:lpwstr>
  </property>
</Properties>
</file>