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83" w:rsidRDefault="00DA35BE" w:rsidP="00DA3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15, 2025</w:t>
      </w:r>
    </w:p>
    <w:p w:rsidR="00DA35BE" w:rsidRDefault="00DA35BE" w:rsidP="00DA3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5BE" w:rsidRDefault="00DA35B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Wentz called to order the regular meeting of the Rockwell City Council at 5:30 p.m. on Wednesday, January 15, 2025.  All </w:t>
      </w:r>
      <w:r w:rsidR="008A6B9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ouncil members were present.  Also present were Sean Hannah, Jon Roberts, Zach </w:t>
      </w:r>
      <w:r w:rsidR="0045342D">
        <w:rPr>
          <w:rFonts w:ascii="Times New Roman" w:hAnsi="Times New Roman" w:cs="Times New Roman"/>
          <w:sz w:val="24"/>
          <w:szCs w:val="24"/>
        </w:rPr>
        <w:t>Launder</w:t>
      </w:r>
      <w:r>
        <w:rPr>
          <w:rFonts w:ascii="Times New Roman" w:hAnsi="Times New Roman" w:cs="Times New Roman"/>
          <w:sz w:val="24"/>
          <w:szCs w:val="24"/>
        </w:rPr>
        <w:t xml:space="preserve"> and Chief Brunstein.</w:t>
      </w:r>
    </w:p>
    <w:p w:rsidR="00DA35BE" w:rsidRDefault="00DA35B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BE" w:rsidRDefault="00DA35B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Ditsworth moved to approve the minutes of the previous meeting.  Motion seconded by Worley, carried unanimously.</w:t>
      </w:r>
    </w:p>
    <w:p w:rsidR="00DA35BE" w:rsidRDefault="00DA35B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BE" w:rsidRDefault="00DA35B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Wentz presented the committee appointments for 2025, noting no changes were made.  Koob moved to approve the appointments as presen</w:t>
      </w:r>
      <w:r w:rsidR="00D83BE7">
        <w:rPr>
          <w:rFonts w:ascii="Times New Roman" w:hAnsi="Times New Roman" w:cs="Times New Roman"/>
          <w:sz w:val="24"/>
          <w:szCs w:val="24"/>
        </w:rPr>
        <w:t xml:space="preserve">ted.  Motion seconded by Emhoff, carried unanimously. </w:t>
      </w:r>
    </w:p>
    <w:p w:rsidR="00DA35BE" w:rsidRDefault="00DA35B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99" w:rsidRDefault="00A1060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Wentz presented </w:t>
      </w:r>
      <w:r w:rsidR="0045342D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2025-1 </w:t>
      </w:r>
      <w:r w:rsidR="0029618E">
        <w:rPr>
          <w:rFonts w:ascii="Times New Roman" w:hAnsi="Times New Roman" w:cs="Times New Roman"/>
          <w:sz w:val="24"/>
          <w:szCs w:val="24"/>
        </w:rPr>
        <w:t xml:space="preserve">naming First Security Bank and Trust as the official depository with a maximum deposit of $2,500,000.00.  </w:t>
      </w:r>
      <w:r w:rsidR="008A6B99">
        <w:rPr>
          <w:rFonts w:ascii="Times New Roman" w:hAnsi="Times New Roman" w:cs="Times New Roman"/>
          <w:sz w:val="24"/>
          <w:szCs w:val="24"/>
        </w:rPr>
        <w:t xml:space="preserve">Koob moved to approve </w:t>
      </w:r>
      <w:r w:rsidR="0045342D">
        <w:rPr>
          <w:rFonts w:ascii="Times New Roman" w:hAnsi="Times New Roman" w:cs="Times New Roman"/>
          <w:sz w:val="24"/>
          <w:szCs w:val="24"/>
        </w:rPr>
        <w:t>Resolution</w:t>
      </w:r>
      <w:r w:rsidR="008A6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BE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2025-1 naming First Security Bank and Trust as the official depository</w:t>
      </w:r>
      <w:r w:rsidR="004443E0">
        <w:rPr>
          <w:rFonts w:ascii="Times New Roman" w:hAnsi="Times New Roman" w:cs="Times New Roman"/>
          <w:sz w:val="24"/>
          <w:szCs w:val="24"/>
        </w:rPr>
        <w:t xml:space="preserve"> for the City of Rockwell</w:t>
      </w:r>
      <w:r>
        <w:rPr>
          <w:rFonts w:ascii="Times New Roman" w:hAnsi="Times New Roman" w:cs="Times New Roman"/>
          <w:sz w:val="24"/>
          <w:szCs w:val="24"/>
        </w:rPr>
        <w:t xml:space="preserve">.  Motion seconded by Ditsworth.  With roll call vote, </w:t>
      </w:r>
      <w:r w:rsidR="005545F7">
        <w:rPr>
          <w:rFonts w:ascii="Times New Roman" w:hAnsi="Times New Roman" w:cs="Times New Roman"/>
          <w:sz w:val="24"/>
          <w:szCs w:val="24"/>
        </w:rPr>
        <w:t xml:space="preserve">Ayes: Koob, Worley, Meyer, Ditsworth and Emhoff, </w:t>
      </w:r>
      <w:r>
        <w:rPr>
          <w:rFonts w:ascii="Times New Roman" w:hAnsi="Times New Roman" w:cs="Times New Roman"/>
          <w:sz w:val="24"/>
          <w:szCs w:val="24"/>
        </w:rPr>
        <w:t>carried unanimously.</w:t>
      </w:r>
    </w:p>
    <w:p w:rsidR="008A6B99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99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Wentz discussed the investment policy with the Council.  With discussion Koob moved to table said policy for further review.  Motion seconded by Worley, carried unanimously.</w:t>
      </w:r>
    </w:p>
    <w:p w:rsidR="008A6B99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99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Wentz presented Resolution 2025-2 Extending the City of Rockwell Urban Revitalization Plan for a ten year period.  Emhoff moved to adopt Resolution </w:t>
      </w:r>
      <w:r>
        <w:rPr>
          <w:rFonts w:ascii="Times New Roman" w:hAnsi="Times New Roman" w:cs="Times New Roman"/>
          <w:sz w:val="24"/>
          <w:szCs w:val="24"/>
        </w:rPr>
        <w:t>2025-2 Extending the City of Rockwell Urban Revitalization Plan.</w:t>
      </w:r>
      <w:r>
        <w:rPr>
          <w:rFonts w:ascii="Times New Roman" w:hAnsi="Times New Roman" w:cs="Times New Roman"/>
          <w:sz w:val="24"/>
          <w:szCs w:val="24"/>
        </w:rPr>
        <w:t xml:space="preserve">  Motion seconded by Meyer.  With roll call vote, carried unanimously.  </w:t>
      </w:r>
    </w:p>
    <w:p w:rsidR="008A6B99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99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bills were presented for approval:</w:t>
      </w:r>
    </w:p>
    <w:p w:rsidR="00AA724E" w:rsidRPr="00774B7E" w:rsidRDefault="00774B7E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SAFETY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Cerro Gordo County Sheriff’s Office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70.00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Astra Security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Camera/Monthly Billing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306.54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TMobile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Police Data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75.00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Central Square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Police Zuercher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291.54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Rockwell Community Fire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Annual Payment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28229.00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774B7E">
        <w:rPr>
          <w:rFonts w:ascii="Times New Roman" w:eastAsia="Times New Roman" w:hAnsi="Times New Roman" w:cs="Times New Roman"/>
          <w:kern w:val="28"/>
          <w:sz w:val="24"/>
          <w:szCs w:val="24"/>
        </w:rPr>
        <w:t>158.66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ockwell Coop Telephone Assn.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123.39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Postmaster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Postage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9.90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Jon’s Auto &amp; Truck Repair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Police Car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93.84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Sunset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Ammunition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407.25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Amazon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Jump Start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244.74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Wellmark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Health Insurance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1377.05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Stop and Shop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Gas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279.69</w:t>
      </w:r>
    </w:p>
    <w:p w:rsidR="005D3063" w:rsidRDefault="005D3063" w:rsidP="005D3063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Menards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159.99</w:t>
      </w:r>
    </w:p>
    <w:p w:rsidR="00774B7E" w:rsidRDefault="00774B7E" w:rsidP="00774B7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Cody Brunstein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Cell Phone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30.00</w:t>
      </w:r>
    </w:p>
    <w:p w:rsidR="00774B7E" w:rsidRDefault="005D3063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Public Safety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31856.59</w:t>
      </w:r>
    </w:p>
    <w:p w:rsidR="00CF4599" w:rsidRPr="00CF4599" w:rsidRDefault="00CF4599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PUBLIC WORKS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CF4599">
        <w:rPr>
          <w:rFonts w:ascii="Times New Roman" w:eastAsia="Times New Roman" w:hAnsi="Times New Roman" w:cs="Times New Roman"/>
          <w:kern w:val="28"/>
          <w:sz w:val="24"/>
          <w:szCs w:val="24"/>
        </w:rPr>
        <w:t>1830.44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Stop and Shop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Gas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1119.57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Absolute Waste Removal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13875.20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NIACOG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Comprehensive Plan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1000.00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Menards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251.44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NAPA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91.99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Stellar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70.06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Hanig Construction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Sidewalk Replacement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8550.00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D &amp; D Printing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Maps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202.23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Zach Laudner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Cell Phone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30.00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Jon Roberts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Cell Phone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30.00</w:t>
      </w:r>
    </w:p>
    <w:p w:rsidR="00CF4599" w:rsidRDefault="00CF4599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Public Works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163EDC">
        <w:rPr>
          <w:rFonts w:ascii="Times New Roman" w:eastAsia="Times New Roman" w:hAnsi="Times New Roman" w:cs="Times New Roman"/>
          <w:kern w:val="28"/>
          <w:sz w:val="24"/>
          <w:szCs w:val="24"/>
        </w:rPr>
        <w:t>27050.89</w:t>
      </w:r>
    </w:p>
    <w:p w:rsidR="00CF4599" w:rsidRPr="00163EDC" w:rsidRDefault="00163EDC" w:rsidP="00CF4599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PUBLIC WORKS ROAD USE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Stop and Shop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Gas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182.82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BMC Aggregates L.C.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Sand/Salt Mix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3120.70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Don’s Auto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Plow Truck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28.80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Cerro Gordo County Engineer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Pavement Markings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3198.34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CJ’s Auto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Tire repair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50.00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Public Works Road Use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6580.66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CULTURE AND RECREATION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10.83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Culture and Recreation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10.83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EMPLOYEE BENEFITS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Wellmark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Health Insurance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4819.70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Employee Benefits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4819.70</w:t>
      </w:r>
    </w:p>
    <w:p w:rsidR="00163EDC" w:rsidRP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COMMUNITY AND ECONOMIC DEVELOPMENT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24.54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Dahley Tree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Nov/Dec Tree Removal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20375.00</w:t>
      </w:r>
    </w:p>
    <w:p w:rsidR="00163EDC" w:rsidRDefault="00163ED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Mason City Red Power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Stump Grinder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9885.00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ROI Energy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Lighting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19330.00</w:t>
      </w:r>
    </w:p>
    <w:p w:rsidR="00163EDC" w:rsidRDefault="0001725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Community and Economic Development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49614.54</w:t>
      </w:r>
    </w:p>
    <w:p w:rsidR="0001725C" w:rsidRPr="0001725C" w:rsidRDefault="0001725C" w:rsidP="00163ED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GENERAL GOVERNMENT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323.78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ockwell Coop Telephone Assn.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1725C">
        <w:rPr>
          <w:rFonts w:ascii="Times New Roman" w:eastAsia="Times New Roman" w:hAnsi="Times New Roman" w:cs="Times New Roman"/>
          <w:kern w:val="28"/>
          <w:sz w:val="24"/>
          <w:szCs w:val="24"/>
        </w:rPr>
        <w:t>96.19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Menards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22.32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Staples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70.98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Rachelle Thompson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Annual Exam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6400.00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State Auditor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Annual Exam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175.00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Column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Publications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209.59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HyVee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97.01</w:t>
      </w:r>
    </w:p>
    <w:p w:rsidR="0001725C" w:rsidRDefault="0001725C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General Government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7374.87</w:t>
      </w:r>
    </w:p>
    <w:p w:rsidR="0001725C" w:rsidRDefault="0001725C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BUSINESS UTILITY WATER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Mid American Energy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Monthly billing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468.48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Stop and Shop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6.00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NuWay K&amp;H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Tower/Propane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254.16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Hach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Chemicals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227.85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Hawkins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Chlorine/Chemicals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1914.73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Eurofins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Water Test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38.52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Postmaster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Postage/Water Bills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234.64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Postmaster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Mail Fluoride letters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203.28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State Hygienic Lab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Water Testing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889.50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Zach </w:t>
      </w:r>
      <w:r w:rsidR="0045342D">
        <w:rPr>
          <w:rFonts w:ascii="Times New Roman" w:eastAsia="Times New Roman" w:hAnsi="Times New Roman" w:cs="Times New Roman"/>
          <w:kern w:val="28"/>
          <w:sz w:val="24"/>
          <w:szCs w:val="24"/>
        </w:rPr>
        <w:t>Laudner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Clothing Allowance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117.67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Business Utility Water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4354.83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BUSINESS UTILITY SEWER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Wellmark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Health Insurance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1725C">
        <w:rPr>
          <w:rFonts w:ascii="Times New Roman" w:eastAsia="Times New Roman" w:hAnsi="Times New Roman" w:cs="Times New Roman"/>
          <w:kern w:val="28"/>
          <w:sz w:val="24"/>
          <w:szCs w:val="24"/>
        </w:rPr>
        <w:t>3442.65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Eurofins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Waste Water Test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146.59</w:t>
      </w:r>
    </w:p>
    <w:p w:rsidR="0001725C" w:rsidRDefault="0001725C" w:rsidP="0001725C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Clear Lake Sanitary District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Waste Water Test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93.00</w:t>
      </w:r>
    </w:p>
    <w:p w:rsidR="0001725C" w:rsidRDefault="0001725C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Business Utility Sewer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3682.24</w:t>
      </w:r>
    </w:p>
    <w:p w:rsidR="0001725C" w:rsidRPr="0001725C" w:rsidRDefault="0001725C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AMERICAN RESCUE PLAN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The Northway Corporation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Tower Work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22175.00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The Northway Corporation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Tower Work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42509.05</w:t>
      </w:r>
    </w:p>
    <w:p w:rsidR="0001725C" w:rsidRDefault="0001725C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Total American Rescue Plan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64684.05</w:t>
      </w:r>
    </w:p>
    <w:p w:rsidR="0001725C" w:rsidRDefault="001260EA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Worley moved to approve the bills for payment as presented.  Motion seconded by Meyer, carried unanimously.</w:t>
      </w:r>
    </w:p>
    <w:p w:rsidR="00AA724E" w:rsidRDefault="00AA724E" w:rsidP="00AA724E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A724E" w:rsidRDefault="00AA724E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December </w:t>
      </w:r>
      <w:r w:rsidRPr="00545ED2">
        <w:rPr>
          <w:rFonts w:ascii="Times New Roman" w:eastAsia="Times New Roman" w:hAnsi="Times New Roman" w:cs="Times New Roman"/>
          <w:kern w:val="28"/>
          <w:sz w:val="24"/>
          <w:szCs w:val="24"/>
        </w:rPr>
        <w:t>Receipts:</w:t>
      </w:r>
      <w:r w:rsidR="001260E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General $27088.91; Road Use $12289.15; Water Utility $11004.76;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Sewer Utility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7158.88;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Local Option 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18543.20;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Debt Service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Pool/Storm Water </w:t>
      </w:r>
      <w:r w:rsidRPr="00465A22">
        <w:rPr>
          <w:rFonts w:ascii="Times New Roman" w:eastAsia="Times New Roman" w:hAnsi="Times New Roman" w:cs="Times New Roman"/>
          <w:kern w:val="28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4948.52; Storm Water $2336.64; TIF $134.08</w:t>
      </w:r>
    </w:p>
    <w:p w:rsidR="001260EA" w:rsidRDefault="001260EA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1260EA" w:rsidRDefault="001260EA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Mayor Wentz presented an application for tax abatement from The Wondering Brew at 311 Main Street East.  Koob moved to approve the request by Resolution 2025-3 for said tax abatement.  Motion seconded by Ditsworth.  With roll call vote</w:t>
      </w:r>
      <w:r w:rsidR="00E5162C">
        <w:rPr>
          <w:rFonts w:ascii="Times New Roman" w:eastAsia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carried unanimously.</w:t>
      </w:r>
    </w:p>
    <w:p w:rsidR="00452B56" w:rsidRDefault="00452B5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52B56" w:rsidRDefault="00452B5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Emhoff asked to discuss the local option funds granted to the REDC, noting a counter on the offer, and stated they are seeking an additional $10,000.00 for the property purchase</w:t>
      </w:r>
      <w:r w:rsidR="000055B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and improvements.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Meyer stated that they know there will be money involved to have salable lots should their offer be accepted</w:t>
      </w:r>
      <w:r w:rsidR="0045342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so this additional amount would give them some funding for that as well.  Ditsworth moved to transfer an additional $10,000.00 to the REDC for property purchase and improvements.  Motion seconded by Worley, carried unanimously.</w:t>
      </w: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Koob stated that he would like to have a public workshop on moving forward with implementing a sidewalk improvement plan</w:t>
      </w:r>
      <w:r w:rsidR="0005093B">
        <w:rPr>
          <w:rFonts w:ascii="Times New Roman" w:eastAsia="Times New Roman" w:hAnsi="Times New Roman" w:cs="Times New Roman"/>
          <w:kern w:val="28"/>
          <w:sz w:val="24"/>
          <w:szCs w:val="24"/>
        </w:rPr>
        <w:t>, with the public involved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.  Council set February 12</w:t>
      </w:r>
      <w:r w:rsidRPr="0045342D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at 6:30 pm, in the Community Center, for a public workshop</w:t>
      </w:r>
      <w:r w:rsidR="0005093B">
        <w:rPr>
          <w:rFonts w:ascii="Times New Roman" w:eastAsia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to bring forward information and ideas on implementing a sidewalk improvement plan.</w:t>
      </w: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Koob asked about the edges of First Street following the pavement work.  Laudner noted that the County Engineer had talked with him about ideas, but has not got a price on some work.  Laudner will follow up on this.</w:t>
      </w: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Mayor Wentz noted he will attend the upcoming Emergency Management meeting.</w:t>
      </w:r>
    </w:p>
    <w:p w:rsidR="0045342D" w:rsidRDefault="0045342D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45342D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Koob asked about the street light on Main Street.  Laudner noted that Mid American owns those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lights, so they are working on that issue.</w:t>
      </w: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Laudner reported that the stump grinder,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 shared purchase with the Linn Grove Country Club, is here and they have used it.</w:t>
      </w: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Weier stated that the Landfill of North Iowa has set the </w:t>
      </w:r>
      <w:r w:rsidR="0037774A">
        <w:rPr>
          <w:rFonts w:ascii="Times New Roman" w:eastAsia="Times New Roman" w:hAnsi="Times New Roman" w:cs="Times New Roman"/>
          <w:kern w:val="28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waste collection for Rockwell and Dougherty for September 22</w:t>
      </w:r>
      <w:r w:rsidRPr="00D93316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at the City shed from 3:30-5:30.</w:t>
      </w: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With on further business, Emhoff moved to adjourn the meeting.  Motion seconded by Koob, carried unanimously.</w:t>
      </w: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D93316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                            ________________________________</w:t>
      </w:r>
    </w:p>
    <w:p w:rsidR="0045342D" w:rsidRDefault="00D93316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Larry Wentz, Mayor                                                            Lorna Weier, City Clerk</w:t>
      </w:r>
    </w:p>
    <w:p w:rsidR="001260EA" w:rsidRDefault="001260EA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1260EA" w:rsidRDefault="001260EA" w:rsidP="001260EA">
      <w:pPr>
        <w:widowControl w:val="0"/>
        <w:tabs>
          <w:tab w:val="left" w:leader="dot" w:pos="4680"/>
          <w:tab w:val="left" w:leader="dot" w:pos="8280"/>
          <w:tab w:val="decimal" w:pos="9360"/>
          <w:tab w:val="left" w:leader="dot" w:pos="10530"/>
          <w:tab w:val="left" w:leader="dot" w:pos="108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8A6B99" w:rsidRPr="00DA35BE" w:rsidRDefault="008A6B99" w:rsidP="00DA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B99" w:rsidRPr="00DA3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E"/>
    <w:rsid w:val="000055B3"/>
    <w:rsid w:val="0001725C"/>
    <w:rsid w:val="0005093B"/>
    <w:rsid w:val="00080244"/>
    <w:rsid w:val="001260EA"/>
    <w:rsid w:val="00163EDC"/>
    <w:rsid w:val="0029618E"/>
    <w:rsid w:val="0037774A"/>
    <w:rsid w:val="004443E0"/>
    <w:rsid w:val="00452B56"/>
    <w:rsid w:val="0045342D"/>
    <w:rsid w:val="004B0D83"/>
    <w:rsid w:val="005545F7"/>
    <w:rsid w:val="005D3063"/>
    <w:rsid w:val="00774B7E"/>
    <w:rsid w:val="008A6B99"/>
    <w:rsid w:val="00A10609"/>
    <w:rsid w:val="00AA724E"/>
    <w:rsid w:val="00CF4599"/>
    <w:rsid w:val="00D83BE7"/>
    <w:rsid w:val="00D93316"/>
    <w:rsid w:val="00DA35BE"/>
    <w:rsid w:val="00E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197E-2F40-4E15-A1B4-AF69F153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cp:lastPrinted>2025-01-16T16:47:00Z</cp:lastPrinted>
  <dcterms:created xsi:type="dcterms:W3CDTF">2025-01-16T13:19:00Z</dcterms:created>
  <dcterms:modified xsi:type="dcterms:W3CDTF">2025-01-16T17:47:00Z</dcterms:modified>
</cp:coreProperties>
</file>