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11AC1" w:rsidRDefault="00421013">
      <w:pPr>
        <w:pBdr>
          <w:top w:val="nil"/>
          <w:left w:val="nil"/>
          <w:bottom w:val="nil"/>
          <w:right w:val="nil"/>
          <w:between w:val="nil"/>
        </w:pBdr>
        <w:jc w:val="center"/>
        <w:rPr>
          <w:color w:val="000000"/>
        </w:rPr>
      </w:pPr>
      <w:r>
        <w:rPr>
          <w:b/>
          <w:color w:val="000000"/>
        </w:rPr>
        <w:t>West Fork Community School District Board Minutes</w:t>
      </w:r>
    </w:p>
    <w:p w14:paraId="00000002" w14:textId="2CF8A19F" w:rsidR="00111AC1" w:rsidRDefault="00B12C34">
      <w:pPr>
        <w:jc w:val="center"/>
      </w:pPr>
      <w:r>
        <w:rPr>
          <w:b/>
        </w:rPr>
        <w:t>Official Proceedings – Regular</w:t>
      </w:r>
      <w:r w:rsidR="00421013">
        <w:rPr>
          <w:b/>
        </w:rPr>
        <w:t xml:space="preserve"> Meeting – </w:t>
      </w:r>
      <w:r w:rsidR="00CF0AA4">
        <w:rPr>
          <w:b/>
        </w:rPr>
        <w:t>January 20, 2025</w:t>
      </w:r>
      <w:r w:rsidR="00421013">
        <w:rPr>
          <w:b/>
        </w:rPr>
        <w:t xml:space="preserve"> – unapproved</w:t>
      </w:r>
    </w:p>
    <w:p w14:paraId="00000003" w14:textId="77777777" w:rsidR="00111AC1" w:rsidRDefault="00111AC1"/>
    <w:p w14:paraId="00000004" w14:textId="3093397F" w:rsidR="00111AC1" w:rsidRDefault="00421013">
      <w:pPr>
        <w:jc w:val="left"/>
      </w:pPr>
      <w:r>
        <w:tab/>
        <w:t>The West Fork Board o</w:t>
      </w:r>
      <w:r w:rsidR="008F7EBE">
        <w:t>f Education met for its regular</w:t>
      </w:r>
      <w:r>
        <w:t xml:space="preserve"> meeting in the </w:t>
      </w:r>
      <w:r w:rsidR="00CF0AA4">
        <w:t>Media Center</w:t>
      </w:r>
      <w:r w:rsidR="00380C6B">
        <w:t xml:space="preserve"> in </w:t>
      </w:r>
      <w:r w:rsidR="00CF0AA4">
        <w:t>Sheffield</w:t>
      </w:r>
      <w:r>
        <w:t xml:space="preserve">. The meeting was called to order at </w:t>
      </w:r>
      <w:r w:rsidR="00CF0AA4">
        <w:t>5:00</w:t>
      </w:r>
      <w:r>
        <w:t xml:space="preserve"> PM by </w:t>
      </w:r>
      <w:r w:rsidR="009B3AA4">
        <w:t xml:space="preserve">Board </w:t>
      </w:r>
      <w:r>
        <w:t xml:space="preserve">President, </w:t>
      </w:r>
      <w:r w:rsidR="003B7D32">
        <w:t>Holly Henricks</w:t>
      </w:r>
      <w:r>
        <w:t xml:space="preserve">. Board members present: </w:t>
      </w:r>
      <w:r w:rsidR="003B7D32">
        <w:t>Grant Petersen</w:t>
      </w:r>
      <w:r>
        <w:t>, Erin Suntken,</w:t>
      </w:r>
      <w:r w:rsidR="0029583F">
        <w:t xml:space="preserve"> Amber Marzen</w:t>
      </w:r>
      <w:r>
        <w:t xml:space="preserve"> and</w:t>
      </w:r>
      <w:r w:rsidR="008F7EBE">
        <w:t xml:space="preserve"> Travis Butler</w:t>
      </w:r>
      <w:r>
        <w:t>.</w:t>
      </w:r>
      <w:r w:rsidR="00380C6B">
        <w:t xml:space="preserve"> </w:t>
      </w:r>
      <w:r>
        <w:t>Also present w</w:t>
      </w:r>
      <w:r w:rsidR="008F7EBE">
        <w:t>ere Superintendent Mike Kruger</w:t>
      </w:r>
      <w:r>
        <w:t xml:space="preserve">, </w:t>
      </w:r>
      <w:r w:rsidR="003B7D32">
        <w:t>High School</w:t>
      </w:r>
      <w:r w:rsidR="00380C6B">
        <w:t xml:space="preserve"> Principal </w:t>
      </w:r>
      <w:r w:rsidR="003B7D32">
        <w:t>Daren Huisenga</w:t>
      </w:r>
      <w:r w:rsidR="00380C6B">
        <w:t xml:space="preserve">, </w:t>
      </w:r>
      <w:r w:rsidR="008F27F7">
        <w:t xml:space="preserve">Middle School Principal Lance Thompson, </w:t>
      </w:r>
      <w:r>
        <w:t xml:space="preserve">and West Fork Board Secretary Lacey Pueggel. </w:t>
      </w:r>
    </w:p>
    <w:p w14:paraId="00000005" w14:textId="77777777" w:rsidR="00111AC1" w:rsidRDefault="00111AC1"/>
    <w:p w14:paraId="6F8AFACE" w14:textId="6AF0C109" w:rsidR="004C2D17" w:rsidRDefault="00421013" w:rsidP="00C41062">
      <w:pPr>
        <w:ind w:firstLine="720"/>
      </w:pPr>
      <w:r>
        <w:t xml:space="preserve">Visitors: </w:t>
      </w:r>
      <w:r w:rsidR="008F27F7">
        <w:t>Amy Holden</w:t>
      </w:r>
    </w:p>
    <w:p w14:paraId="265BA525" w14:textId="312A5E6C" w:rsidR="004C2D17" w:rsidRDefault="008F27F7">
      <w:r>
        <w:tab/>
      </w:r>
    </w:p>
    <w:p w14:paraId="44A4DFB7" w14:textId="6CB56FC7" w:rsidR="008F27F7" w:rsidRDefault="008F27F7">
      <w:r>
        <w:tab/>
        <w:t>Constituent Communications: Concerns with the MS Split Season were shared with the board.</w:t>
      </w:r>
    </w:p>
    <w:p w14:paraId="71EE1A24" w14:textId="77777777" w:rsidR="008F27F7" w:rsidRDefault="008F27F7"/>
    <w:p w14:paraId="1164CF65" w14:textId="4F590F8E" w:rsidR="00AE5E3D" w:rsidRDefault="008F27F7" w:rsidP="004C2D17">
      <w:pPr>
        <w:ind w:firstLine="720"/>
      </w:pPr>
      <w:r>
        <w:t>Petersen</w:t>
      </w:r>
      <w:r w:rsidR="00421013">
        <w:t xml:space="preserve"> made a motion to approve the Agenda, Minutes from </w:t>
      </w:r>
      <w:r w:rsidR="00CF0AA4">
        <w:t>December 16</w:t>
      </w:r>
      <w:r w:rsidR="009D6DBC" w:rsidRPr="009D6DBC">
        <w:rPr>
          <w:vertAlign w:val="superscript"/>
        </w:rPr>
        <w:t>th</w:t>
      </w:r>
      <w:r w:rsidR="00182788">
        <w:t>, 2024</w:t>
      </w:r>
      <w:r w:rsidR="00380C6B">
        <w:t xml:space="preserve">, </w:t>
      </w:r>
      <w:r w:rsidR="009D6DBC">
        <w:t xml:space="preserve">December </w:t>
      </w:r>
      <w:r w:rsidR="00182788">
        <w:t>2024 Bills</w:t>
      </w:r>
      <w:r w:rsidR="00CF0AA4">
        <w:t>/January 2025 Bills</w:t>
      </w:r>
      <w:r w:rsidR="00182788">
        <w:t xml:space="preserve">, </w:t>
      </w:r>
      <w:r w:rsidR="00380C6B">
        <w:t xml:space="preserve">and </w:t>
      </w:r>
      <w:r w:rsidR="00CF0AA4">
        <w:t>December</w:t>
      </w:r>
      <w:r w:rsidR="009B3AA4">
        <w:t xml:space="preserve"> 2024 </w:t>
      </w:r>
      <w:proofErr w:type="gramStart"/>
      <w:r w:rsidR="009B3AA4">
        <w:t>Financials</w:t>
      </w:r>
      <w:r w:rsidR="00421013">
        <w:t>;</w:t>
      </w:r>
      <w:proofErr w:type="gramEnd"/>
      <w:r w:rsidR="00421013">
        <w:t xml:space="preserve"> seconded by</w:t>
      </w:r>
      <w:r>
        <w:t xml:space="preserve"> Butler</w:t>
      </w:r>
      <w:r w:rsidR="00421013">
        <w:t xml:space="preserve">. Motion carried </w:t>
      </w:r>
      <w:r w:rsidR="0029583F">
        <w:t>5</w:t>
      </w:r>
      <w:r w:rsidR="00421013">
        <w:t xml:space="preserve">-0. </w:t>
      </w:r>
      <w:r w:rsidR="00AE5E3D">
        <w:t xml:space="preserve"> </w:t>
      </w:r>
    </w:p>
    <w:p w14:paraId="2B089EE5" w14:textId="77777777" w:rsidR="00AE5E3D" w:rsidRDefault="00AE5E3D"/>
    <w:p w14:paraId="00000037" w14:textId="4074C321" w:rsidR="00111AC1" w:rsidRPr="008F7EBE" w:rsidRDefault="00421013" w:rsidP="008F7EBE">
      <w:r>
        <w:tab/>
      </w:r>
      <w:r>
        <w:rPr>
          <w:u w:val="single"/>
        </w:rPr>
        <w:t>Principals Report:</w:t>
      </w:r>
    </w:p>
    <w:p w14:paraId="795D247F" w14:textId="0734A980" w:rsidR="00F76E70" w:rsidRDefault="00CF0AA4" w:rsidP="007A2EA1">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FAST testing wrapped up in the Elementary</w:t>
      </w:r>
    </w:p>
    <w:p w14:paraId="504AE200" w14:textId="696D5F35" w:rsidR="00CF0AA4" w:rsidRDefault="00CF0AA4" w:rsidP="007A2EA1">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Professional Development today, discussed how AI can help us as educators, worked in PLCs</w:t>
      </w:r>
    </w:p>
    <w:p w14:paraId="726BD63A" w14:textId="4957CF3B" w:rsidR="00CF0AA4" w:rsidRDefault="00CF0AA4" w:rsidP="007A2EA1">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Started Book Study with Staff</w:t>
      </w:r>
    </w:p>
    <w:p w14:paraId="07C3636C" w14:textId="40D26572" w:rsidR="00CF0AA4" w:rsidRDefault="00CF0AA4" w:rsidP="007A2EA1">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1</w:t>
      </w:r>
      <w:r w:rsidRPr="00CF0AA4">
        <w:rPr>
          <w:rFonts w:asciiTheme="majorHAnsi" w:hAnsiTheme="majorHAnsi" w:cstheme="majorHAnsi"/>
          <w:color w:val="000000"/>
          <w:sz w:val="22"/>
          <w:szCs w:val="22"/>
          <w:vertAlign w:val="superscript"/>
        </w:rPr>
        <w:t>st</w:t>
      </w:r>
      <w:r>
        <w:rPr>
          <w:rFonts w:asciiTheme="majorHAnsi" w:hAnsiTheme="majorHAnsi" w:cstheme="majorHAnsi"/>
          <w:color w:val="000000"/>
          <w:sz w:val="22"/>
          <w:szCs w:val="22"/>
        </w:rPr>
        <w:t xml:space="preserve"> graders in the state of Iowa will receive 2 packs of decodable books that will be sent home tomorrow, these were given by the Department of Education</w:t>
      </w:r>
    </w:p>
    <w:p w14:paraId="481ACC3B" w14:textId="7BD32553" w:rsidR="008F27F7" w:rsidRDefault="008F27F7" w:rsidP="007A2EA1">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The MS/HS had guest speaker Corey Greenwood last week on Friday, was a great presentation</w:t>
      </w:r>
    </w:p>
    <w:p w14:paraId="6DC6CC2F" w14:textId="57011D62" w:rsidR="008F27F7" w:rsidRDefault="008F27F7" w:rsidP="007A2EA1">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MS is wrapping up Fast Testing this week</w:t>
      </w:r>
    </w:p>
    <w:p w14:paraId="53C25C6C" w14:textId="141EFF03" w:rsidR="008F27F7" w:rsidRDefault="008F27F7" w:rsidP="007A2EA1">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MS Handbook update due to multiple issues, no cell phones during the school day</w:t>
      </w:r>
    </w:p>
    <w:p w14:paraId="55CCC751" w14:textId="0572CC28" w:rsidR="008F27F7" w:rsidRDefault="008F27F7" w:rsidP="007A2EA1">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Mr. Borchardt will be taking students to the Student Leadership Convention next week</w:t>
      </w:r>
    </w:p>
    <w:p w14:paraId="70AEEF2B" w14:textId="47B95C1C" w:rsidR="008F27F7" w:rsidRDefault="008F27F7" w:rsidP="007A2EA1">
      <w:pPr>
        <w:pStyle w:val="NormalWeb"/>
        <w:numPr>
          <w:ilvl w:val="0"/>
          <w:numId w:val="4"/>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Jr’s will have open campus in conjunction with NIACC classes as long as grades and behaviors continue to be good</w:t>
      </w:r>
    </w:p>
    <w:p w14:paraId="1DEE0BBA" w14:textId="77777777" w:rsidR="0029583F" w:rsidRPr="007A2EA1" w:rsidRDefault="0029583F" w:rsidP="0029583F">
      <w:pPr>
        <w:pStyle w:val="NormalWeb"/>
        <w:spacing w:before="0" w:beforeAutospacing="0" w:after="0" w:afterAutospacing="0"/>
        <w:textAlignment w:val="baseline"/>
        <w:rPr>
          <w:rFonts w:asciiTheme="majorHAnsi" w:hAnsiTheme="majorHAnsi" w:cstheme="majorHAnsi"/>
          <w:color w:val="000000"/>
          <w:sz w:val="22"/>
          <w:szCs w:val="22"/>
        </w:rPr>
      </w:pPr>
    </w:p>
    <w:p w14:paraId="0000004B" w14:textId="77777777" w:rsidR="00111AC1" w:rsidRDefault="00421013">
      <w:pPr>
        <w:ind w:left="720"/>
        <w:rPr>
          <w:u w:val="single"/>
        </w:rPr>
      </w:pPr>
      <w:r>
        <w:rPr>
          <w:u w:val="single"/>
        </w:rPr>
        <w:t>Superintendent’s Report</w:t>
      </w:r>
    </w:p>
    <w:p w14:paraId="1382A45E" w14:textId="5E812AA5" w:rsidR="00F76E70" w:rsidRDefault="00CF0AA4" w:rsidP="00093200">
      <w:pPr>
        <w:numPr>
          <w:ilvl w:val="0"/>
          <w:numId w:val="2"/>
        </w:numPr>
        <w:pBdr>
          <w:top w:val="nil"/>
          <w:left w:val="nil"/>
          <w:bottom w:val="nil"/>
          <w:right w:val="nil"/>
          <w:between w:val="nil"/>
        </w:pBdr>
      </w:pPr>
      <w:r>
        <w:t>Day On the Hill</w:t>
      </w:r>
    </w:p>
    <w:p w14:paraId="75A116B1" w14:textId="707C50C6" w:rsidR="00CF0AA4" w:rsidRDefault="00CF0AA4" w:rsidP="00093200">
      <w:pPr>
        <w:numPr>
          <w:ilvl w:val="0"/>
          <w:numId w:val="2"/>
        </w:numPr>
        <w:pBdr>
          <w:top w:val="nil"/>
          <w:left w:val="nil"/>
          <w:bottom w:val="nil"/>
          <w:right w:val="nil"/>
          <w:between w:val="nil"/>
        </w:pBdr>
      </w:pPr>
      <w:r>
        <w:t>North Iowa Consortium Meeting</w:t>
      </w:r>
      <w:r w:rsidR="008F27F7">
        <w:t xml:space="preserve"> next week due to AEA changes</w:t>
      </w:r>
    </w:p>
    <w:p w14:paraId="6CA49429" w14:textId="1981713E" w:rsidR="00CF0AA4" w:rsidRDefault="00CF0AA4" w:rsidP="00093200">
      <w:pPr>
        <w:numPr>
          <w:ilvl w:val="0"/>
          <w:numId w:val="2"/>
        </w:numPr>
        <w:pBdr>
          <w:top w:val="nil"/>
          <w:left w:val="nil"/>
          <w:bottom w:val="nil"/>
          <w:right w:val="nil"/>
          <w:between w:val="nil"/>
        </w:pBdr>
      </w:pPr>
      <w:r>
        <w:t>Book Study</w:t>
      </w:r>
      <w:r w:rsidR="008F27F7">
        <w:t xml:space="preserve"> “The Anxious Generation” 50 staff members participating</w:t>
      </w:r>
    </w:p>
    <w:p w14:paraId="00000059" w14:textId="77777777" w:rsidR="00111AC1" w:rsidRDefault="00111AC1">
      <w:pPr>
        <w:jc w:val="left"/>
      </w:pPr>
    </w:p>
    <w:p w14:paraId="37E29C80" w14:textId="654CBD7E" w:rsidR="00A3780D" w:rsidRPr="00A3780D" w:rsidRDefault="002E1E44" w:rsidP="002E1E44">
      <w:pPr>
        <w:rPr>
          <w:b/>
          <w:bCs/>
          <w:u w:val="single"/>
        </w:rPr>
      </w:pPr>
      <w:r>
        <w:tab/>
      </w:r>
      <w:r w:rsidR="00A3780D" w:rsidRPr="00A3780D">
        <w:rPr>
          <w:b/>
          <w:bCs/>
          <w:u w:val="single"/>
        </w:rPr>
        <w:t xml:space="preserve">Old Business: </w:t>
      </w:r>
    </w:p>
    <w:p w14:paraId="489E6E12" w14:textId="50B001BA" w:rsidR="002E1E44" w:rsidRDefault="00CF0AA4" w:rsidP="00453A7A">
      <w:pPr>
        <w:ind w:firstLine="720"/>
      </w:pPr>
      <w:r>
        <w:t xml:space="preserve">The Board reviewed information on the Middle School Split Season (Basketball/Wrestling). </w:t>
      </w:r>
    </w:p>
    <w:p w14:paraId="5EE37690" w14:textId="77777777" w:rsidR="00A60255" w:rsidRDefault="00A60255" w:rsidP="00453A7A">
      <w:pPr>
        <w:ind w:firstLine="720"/>
      </w:pPr>
    </w:p>
    <w:p w14:paraId="453969BE" w14:textId="021BE4B6" w:rsidR="00672776" w:rsidRPr="00672776" w:rsidRDefault="00672776" w:rsidP="002E1E44">
      <w:pPr>
        <w:rPr>
          <w:b/>
          <w:bCs/>
          <w:u w:val="single"/>
        </w:rPr>
      </w:pPr>
      <w:r>
        <w:tab/>
      </w:r>
      <w:r w:rsidRPr="00672776">
        <w:rPr>
          <w:b/>
          <w:bCs/>
          <w:u w:val="single"/>
        </w:rPr>
        <w:t>New Business:</w:t>
      </w:r>
    </w:p>
    <w:p w14:paraId="305C845A" w14:textId="16E17022" w:rsidR="00CF0AA4" w:rsidRPr="00FA20AA" w:rsidRDefault="00CF0AA4" w:rsidP="00CF0AA4">
      <w:pPr>
        <w:spacing w:after="240"/>
        <w:ind w:firstLine="720"/>
        <w:rPr>
          <w:rFonts w:asciiTheme="majorHAnsi" w:eastAsia="Times New Roman" w:hAnsiTheme="majorHAnsi" w:cstheme="majorHAnsi"/>
        </w:rPr>
      </w:pPr>
      <w:r w:rsidRPr="00FA20AA">
        <w:rPr>
          <w:rFonts w:asciiTheme="majorHAnsi" w:eastAsia="Times New Roman" w:hAnsiTheme="majorHAnsi" w:cstheme="majorHAnsi"/>
          <w:color w:val="000000"/>
        </w:rPr>
        <w:t xml:space="preserve">The Board of Directors of the West Fork Community School District, in the Counties of Cerro Gordo, Franklin, Hancock, and Wright, State of Iowa, met in Regular session, in the Media Center, 504 Park Street, Sheffield, Iowa 50475, at 5:00 P.M., on the above date. The Board of Directors provided a hybrid option for the members of the Board to participate in the meeting.  There </w:t>
      </w:r>
      <w:proofErr w:type="gramStart"/>
      <w:r w:rsidRPr="00FA20AA">
        <w:rPr>
          <w:rFonts w:asciiTheme="majorHAnsi" w:eastAsia="Times New Roman" w:hAnsiTheme="majorHAnsi" w:cstheme="majorHAnsi"/>
          <w:color w:val="000000"/>
        </w:rPr>
        <w:t>were</w:t>
      </w:r>
      <w:proofErr w:type="gramEnd"/>
      <w:r w:rsidRPr="00FA20AA">
        <w:rPr>
          <w:rFonts w:asciiTheme="majorHAnsi" w:eastAsia="Times New Roman" w:hAnsiTheme="majorHAnsi" w:cstheme="majorHAnsi"/>
          <w:color w:val="000000"/>
        </w:rPr>
        <w:t xml:space="preserve"> present President Henricks, in the chair, and the following named Board Members:</w:t>
      </w:r>
      <w:r w:rsidR="00FA20AA" w:rsidRPr="00FA20AA">
        <w:rPr>
          <w:rFonts w:asciiTheme="majorHAnsi" w:eastAsia="Times New Roman" w:hAnsiTheme="majorHAnsi" w:cstheme="majorHAnsi"/>
          <w:color w:val="000000"/>
        </w:rPr>
        <w:t xml:space="preserve"> Suntken, Marzen, Petersen, Butler.</w:t>
      </w:r>
    </w:p>
    <w:p w14:paraId="604CF787" w14:textId="5295B218" w:rsidR="00D90874" w:rsidRPr="00FA20AA" w:rsidRDefault="00D90874" w:rsidP="00FA20AA">
      <w:pPr>
        <w:spacing w:after="240"/>
        <w:ind w:firstLine="720"/>
        <w:rPr>
          <w:rFonts w:asciiTheme="majorHAnsi" w:eastAsia="Times New Roman" w:hAnsiTheme="majorHAnsi" w:cstheme="majorHAnsi"/>
        </w:rPr>
      </w:pPr>
      <w:r w:rsidRPr="00FA20AA">
        <w:rPr>
          <w:rFonts w:asciiTheme="majorHAnsi" w:eastAsia="Times New Roman" w:hAnsiTheme="majorHAnsi" w:cstheme="majorHAnsi"/>
          <w:color w:val="000000"/>
        </w:rPr>
        <w:lastRenderedPageBreak/>
        <w:t xml:space="preserve">Director </w:t>
      </w:r>
      <w:r w:rsidR="00FA20AA" w:rsidRPr="00FA20AA">
        <w:rPr>
          <w:rFonts w:asciiTheme="majorHAnsi" w:eastAsia="Times New Roman" w:hAnsiTheme="majorHAnsi" w:cstheme="majorHAnsi"/>
          <w:color w:val="000000"/>
        </w:rPr>
        <w:t>Petersen</w:t>
      </w:r>
      <w:r w:rsidRPr="00FA20AA">
        <w:rPr>
          <w:rFonts w:asciiTheme="majorHAnsi" w:eastAsia="Times New Roman" w:hAnsiTheme="majorHAnsi" w:cstheme="majorHAnsi"/>
          <w:color w:val="000000"/>
        </w:rPr>
        <w:t xml:space="preserve"> introduced the following Resolution and moved its adoption.  Director </w:t>
      </w:r>
      <w:r w:rsidR="00FA20AA" w:rsidRPr="00FA20AA">
        <w:rPr>
          <w:rFonts w:asciiTheme="majorHAnsi" w:eastAsia="Times New Roman" w:hAnsiTheme="majorHAnsi" w:cstheme="majorHAnsi"/>
          <w:color w:val="000000"/>
        </w:rPr>
        <w:t>Butler</w:t>
      </w:r>
      <w:r w:rsidRPr="00FA20AA">
        <w:rPr>
          <w:rFonts w:asciiTheme="majorHAnsi" w:eastAsia="Times New Roman" w:hAnsiTheme="majorHAnsi" w:cstheme="majorHAnsi"/>
          <w:color w:val="000000"/>
        </w:rPr>
        <w:t xml:space="preserve"> seconded the motion to adopt.  The roll was called, and the vote was</w:t>
      </w:r>
      <w:r w:rsidR="00FA20AA" w:rsidRPr="00FA20AA">
        <w:rPr>
          <w:rFonts w:asciiTheme="majorHAnsi" w:eastAsia="Times New Roman" w:hAnsiTheme="majorHAnsi" w:cstheme="majorHAnsi"/>
          <w:color w:val="000000"/>
        </w:rPr>
        <w:t xml:space="preserve"> AYES: Suntken, Marzen, Butler, Petersen, Henricks. NAYS: N/A.</w:t>
      </w:r>
    </w:p>
    <w:p w14:paraId="03C0E89D" w14:textId="77777777" w:rsidR="00D90874" w:rsidRPr="00FA20AA" w:rsidRDefault="00D90874" w:rsidP="00D90874">
      <w:pPr>
        <w:spacing w:after="240"/>
        <w:ind w:firstLine="720"/>
        <w:rPr>
          <w:rFonts w:asciiTheme="majorHAnsi" w:eastAsia="Times New Roman" w:hAnsiTheme="majorHAnsi" w:cstheme="majorHAnsi"/>
        </w:rPr>
      </w:pPr>
      <w:r w:rsidRPr="00FA20AA">
        <w:rPr>
          <w:rFonts w:asciiTheme="majorHAnsi" w:eastAsia="Times New Roman" w:hAnsiTheme="majorHAnsi" w:cstheme="majorHAnsi"/>
          <w:color w:val="000000"/>
        </w:rPr>
        <w:t>The President declared the Resolution adopted as follows:</w:t>
      </w:r>
    </w:p>
    <w:p w14:paraId="1AA87819" w14:textId="77777777" w:rsidR="00D90874" w:rsidRPr="00FA20AA" w:rsidRDefault="00D90874" w:rsidP="00D90874">
      <w:pPr>
        <w:spacing w:after="240"/>
        <w:ind w:left="1440" w:right="1440"/>
        <w:rPr>
          <w:rFonts w:asciiTheme="majorHAnsi" w:eastAsia="Times New Roman" w:hAnsiTheme="majorHAnsi" w:cstheme="majorHAnsi"/>
        </w:rPr>
      </w:pPr>
      <w:r w:rsidRPr="00FA20AA">
        <w:rPr>
          <w:rFonts w:asciiTheme="majorHAnsi" w:eastAsia="Times New Roman" w:hAnsiTheme="majorHAnsi" w:cstheme="majorHAnsi"/>
          <w:color w:val="000000"/>
        </w:rPr>
        <w:t xml:space="preserve">RESOLUTION AUTHORIZING THE ISSUANCE OF NOT TO EXCEED $10,000,000 </w:t>
      </w:r>
      <w:r w:rsidRPr="00FA20AA">
        <w:rPr>
          <w:rFonts w:asciiTheme="majorHAnsi" w:eastAsia="Times New Roman" w:hAnsiTheme="majorHAnsi" w:cstheme="majorHAnsi"/>
          <w:smallCaps/>
          <w:color w:val="000000"/>
        </w:rPr>
        <w:t>GENERAL OBLIGATION SCHOOL</w:t>
      </w:r>
      <w:r w:rsidRPr="00FA20AA">
        <w:rPr>
          <w:rFonts w:asciiTheme="majorHAnsi" w:eastAsia="Times New Roman" w:hAnsiTheme="majorHAnsi" w:cstheme="majorHAnsi"/>
          <w:color w:val="000000"/>
        </w:rPr>
        <w:t xml:space="preserve"> </w:t>
      </w:r>
      <w:r w:rsidRPr="00FA20AA">
        <w:rPr>
          <w:rFonts w:asciiTheme="majorHAnsi" w:eastAsia="Times New Roman" w:hAnsiTheme="majorHAnsi" w:cstheme="majorHAnsi"/>
          <w:smallCaps/>
          <w:color w:val="000000"/>
        </w:rPr>
        <w:t>BOND</w:t>
      </w:r>
      <w:r w:rsidRPr="00FA20AA">
        <w:rPr>
          <w:rFonts w:asciiTheme="majorHAnsi" w:eastAsia="Times New Roman" w:hAnsiTheme="majorHAnsi" w:cstheme="majorHAnsi"/>
          <w:color w:val="000000"/>
        </w:rPr>
        <w:t>S, SERIES 2025, AND LEVYING A TAX FOR THE PAYMENT THEREOF</w:t>
      </w:r>
    </w:p>
    <w:p w14:paraId="4C141F3D" w14:textId="77777777" w:rsidR="00D90874" w:rsidRPr="00FA20AA" w:rsidRDefault="00D90874" w:rsidP="00D90874">
      <w:pPr>
        <w:spacing w:after="240"/>
        <w:ind w:firstLine="720"/>
        <w:rPr>
          <w:rFonts w:asciiTheme="majorHAnsi" w:eastAsia="Times New Roman" w:hAnsiTheme="majorHAnsi" w:cstheme="majorHAnsi"/>
        </w:rPr>
      </w:pPr>
      <w:proofErr w:type="gramStart"/>
      <w:r w:rsidRPr="00FA20AA">
        <w:rPr>
          <w:rFonts w:asciiTheme="majorHAnsi" w:eastAsia="Times New Roman" w:hAnsiTheme="majorHAnsi" w:cstheme="majorHAnsi"/>
          <w:color w:val="000000"/>
        </w:rPr>
        <w:t>WHEREAS,</w:t>
      </w:r>
      <w:proofErr w:type="gramEnd"/>
      <w:r w:rsidRPr="00FA20AA">
        <w:rPr>
          <w:rFonts w:asciiTheme="majorHAnsi" w:eastAsia="Times New Roman" w:hAnsiTheme="majorHAnsi" w:cstheme="majorHAnsi"/>
          <w:color w:val="000000"/>
        </w:rPr>
        <w:t xml:space="preserve"> the West Fork Community School District in the Counties of Cerro Gordo, Franklin, Hancock, and Wright, State of Iowa, is a public school corporation, organized and existing under the Constitution and laws of the State of Iowa, and is not affected by any special legislation; and</w:t>
      </w:r>
    </w:p>
    <w:p w14:paraId="3AFF3DEE" w14:textId="77777777" w:rsidR="00D90874" w:rsidRPr="00FA20AA" w:rsidRDefault="00D90874" w:rsidP="00D90874">
      <w:pPr>
        <w:spacing w:after="240"/>
        <w:ind w:firstLine="720"/>
        <w:rPr>
          <w:rFonts w:asciiTheme="majorHAnsi" w:eastAsia="Times New Roman" w:hAnsiTheme="majorHAnsi" w:cstheme="majorHAnsi"/>
        </w:rPr>
      </w:pPr>
      <w:r w:rsidRPr="00FA20AA">
        <w:rPr>
          <w:rFonts w:asciiTheme="majorHAnsi" w:eastAsia="Times New Roman" w:hAnsiTheme="majorHAnsi" w:cstheme="majorHAnsi"/>
          <w:color w:val="000000"/>
        </w:rPr>
        <w:t>WHEREAS, the Board of Directors of the School District in accordance with Iowa Code chapter 296 received a petition, which was signed by qualified electors numbering at least 25% the voters voting at the last regular school election, asking that an election be called, and at a meeting called by the President of the Board of Directors, within ten days after receipt of the petition, called an election and submitted on November 5, 2024, the following proposition:</w:t>
      </w:r>
    </w:p>
    <w:p w14:paraId="6CF793F9" w14:textId="77777777" w:rsidR="00D90874" w:rsidRPr="00FA20AA" w:rsidRDefault="00D90874" w:rsidP="00D90874">
      <w:pPr>
        <w:spacing w:after="240"/>
        <w:ind w:left="720" w:right="720"/>
        <w:rPr>
          <w:rFonts w:asciiTheme="majorHAnsi" w:eastAsia="Times New Roman" w:hAnsiTheme="majorHAnsi" w:cstheme="majorHAnsi"/>
        </w:rPr>
      </w:pPr>
      <w:r w:rsidRPr="00FA20AA">
        <w:rPr>
          <w:rFonts w:asciiTheme="majorHAnsi" w:eastAsia="Times New Roman" w:hAnsiTheme="majorHAnsi" w:cstheme="majorHAnsi"/>
          <w:color w:val="000000"/>
        </w:rPr>
        <w:t>Shall the Board of Directors of the West Fork Community School District in the Counties of Cerro Gordo, Franklin, Hancock, and Wright, State of Iowa, be authorized to contract indebtedness and issue General Obligation Bonds in an amount not to exceed $16,865,000 to provide funds to remodel, repair, and improve the HVAC and electrical systems at the Rockwell elementary building and the Sheffield middle school / high school building, including related remodeling and improvements; to replace roof sections at both facilities; to replace  horizontal runs of the domestic water system piping at the Sheffield facility; and to add a secure entrance at the Sheffield facility?</w:t>
      </w:r>
    </w:p>
    <w:p w14:paraId="70F4A05B" w14:textId="77777777" w:rsidR="00D90874" w:rsidRPr="00FA20AA" w:rsidRDefault="00D90874" w:rsidP="00D90874">
      <w:pPr>
        <w:spacing w:after="240"/>
        <w:rPr>
          <w:rFonts w:asciiTheme="majorHAnsi" w:eastAsia="Times New Roman" w:hAnsiTheme="majorHAnsi" w:cstheme="majorHAnsi"/>
        </w:rPr>
      </w:pPr>
      <w:r w:rsidRPr="00FA20AA">
        <w:rPr>
          <w:rFonts w:asciiTheme="majorHAnsi" w:eastAsia="Times New Roman" w:hAnsiTheme="majorHAnsi" w:cstheme="majorHAnsi"/>
          <w:color w:val="000000"/>
        </w:rPr>
        <w:t>and gave notice of the election and of the proposition; and</w:t>
      </w:r>
    </w:p>
    <w:p w14:paraId="73B8A849" w14:textId="77777777" w:rsidR="00D90874" w:rsidRPr="00FA20AA" w:rsidRDefault="00D90874" w:rsidP="00D90874">
      <w:pPr>
        <w:spacing w:after="240"/>
        <w:ind w:firstLine="720"/>
        <w:rPr>
          <w:rFonts w:asciiTheme="majorHAnsi" w:eastAsia="Times New Roman" w:hAnsiTheme="majorHAnsi" w:cstheme="majorHAnsi"/>
        </w:rPr>
      </w:pPr>
      <w:r w:rsidRPr="00FA20AA">
        <w:rPr>
          <w:rFonts w:asciiTheme="majorHAnsi" w:eastAsia="Times New Roman" w:hAnsiTheme="majorHAnsi" w:cstheme="majorHAnsi"/>
          <w:color w:val="000000"/>
        </w:rPr>
        <w:t>WHEREAS, the election was conducted on the date and the proposition was legally submitted, approved, and no contest was made; and</w:t>
      </w:r>
    </w:p>
    <w:p w14:paraId="0E1CE1A6" w14:textId="77777777" w:rsidR="00D90874" w:rsidRPr="00FA20AA" w:rsidRDefault="00D90874" w:rsidP="00D90874">
      <w:pPr>
        <w:spacing w:after="240"/>
        <w:ind w:firstLine="720"/>
        <w:rPr>
          <w:rFonts w:asciiTheme="majorHAnsi" w:eastAsia="Times New Roman" w:hAnsiTheme="majorHAnsi" w:cstheme="majorHAnsi"/>
        </w:rPr>
      </w:pPr>
      <w:proofErr w:type="gramStart"/>
      <w:r w:rsidRPr="00FA20AA">
        <w:rPr>
          <w:rFonts w:asciiTheme="majorHAnsi" w:eastAsia="Times New Roman" w:hAnsiTheme="majorHAnsi" w:cstheme="majorHAnsi"/>
          <w:color w:val="000000"/>
        </w:rPr>
        <w:t>WHEREAS,</w:t>
      </w:r>
      <w:proofErr w:type="gramEnd"/>
      <w:r w:rsidRPr="00FA20AA">
        <w:rPr>
          <w:rFonts w:asciiTheme="majorHAnsi" w:eastAsia="Times New Roman" w:hAnsiTheme="majorHAnsi" w:cstheme="majorHAnsi"/>
          <w:color w:val="000000"/>
        </w:rPr>
        <w:t xml:space="preserve"> none of the Bonds authorized at the election have been issued, and it is now necessary to issue not to exceed $10,000,000 General Obligation School Bonds, and to levy a tax for the payment:</w:t>
      </w:r>
    </w:p>
    <w:p w14:paraId="05094ACA" w14:textId="77777777" w:rsidR="00D90874" w:rsidRPr="00FA20AA" w:rsidRDefault="00D90874" w:rsidP="00D90874">
      <w:pPr>
        <w:spacing w:after="240"/>
        <w:ind w:firstLine="720"/>
        <w:rPr>
          <w:rFonts w:asciiTheme="majorHAnsi" w:eastAsia="Times New Roman" w:hAnsiTheme="majorHAnsi" w:cstheme="majorHAnsi"/>
        </w:rPr>
      </w:pPr>
      <w:r w:rsidRPr="00FA20AA">
        <w:rPr>
          <w:rFonts w:asciiTheme="majorHAnsi" w:eastAsia="Times New Roman" w:hAnsiTheme="majorHAnsi" w:cstheme="majorHAnsi"/>
          <w:color w:val="000000"/>
        </w:rPr>
        <w:t xml:space="preserve">NOW, THEREFORE, IT IS RESOLVED BY THE BOARD OF DIRECTORS OF THE </w:t>
      </w:r>
      <w:r w:rsidRPr="00FA20AA">
        <w:rPr>
          <w:rFonts w:asciiTheme="majorHAnsi" w:eastAsia="Times New Roman" w:hAnsiTheme="majorHAnsi" w:cstheme="majorHAnsi"/>
          <w:smallCaps/>
          <w:color w:val="000000"/>
        </w:rPr>
        <w:t>WEST FORK COMMUNITY SCHOOL DISTRICT</w:t>
      </w:r>
      <w:r w:rsidRPr="00FA20AA">
        <w:rPr>
          <w:rFonts w:asciiTheme="majorHAnsi" w:eastAsia="Times New Roman" w:hAnsiTheme="majorHAnsi" w:cstheme="majorHAnsi"/>
          <w:color w:val="000000"/>
        </w:rPr>
        <w:t xml:space="preserve">, IN THE COUNTIES OF </w:t>
      </w:r>
      <w:r w:rsidRPr="00FA20AA">
        <w:rPr>
          <w:rFonts w:asciiTheme="majorHAnsi" w:eastAsia="Times New Roman" w:hAnsiTheme="majorHAnsi" w:cstheme="majorHAnsi"/>
          <w:smallCaps/>
          <w:color w:val="000000"/>
        </w:rPr>
        <w:t>CERRO GORDO, FRANKLIN, HANCOCK, AND WRIGHT</w:t>
      </w:r>
      <w:r w:rsidRPr="00FA20AA">
        <w:rPr>
          <w:rFonts w:asciiTheme="majorHAnsi" w:eastAsia="Times New Roman" w:hAnsiTheme="majorHAnsi" w:cstheme="majorHAnsi"/>
          <w:color w:val="000000"/>
        </w:rPr>
        <w:t>, STATE OF IOWA:</w:t>
      </w:r>
    </w:p>
    <w:p w14:paraId="5086E4AC" w14:textId="77777777" w:rsidR="00D90874" w:rsidRPr="00FA20AA" w:rsidRDefault="00D90874" w:rsidP="00D90874">
      <w:pPr>
        <w:numPr>
          <w:ilvl w:val="0"/>
          <w:numId w:val="8"/>
        </w:numPr>
        <w:spacing w:after="240"/>
        <w:ind w:left="1080"/>
        <w:textAlignment w:val="baseline"/>
        <w:rPr>
          <w:rFonts w:asciiTheme="majorHAnsi" w:eastAsia="Times New Roman" w:hAnsiTheme="majorHAnsi" w:cstheme="majorHAnsi"/>
          <w:color w:val="000000"/>
        </w:rPr>
      </w:pPr>
      <w:r w:rsidRPr="00FA20AA">
        <w:rPr>
          <w:rFonts w:asciiTheme="majorHAnsi" w:eastAsia="Times New Roman" w:hAnsiTheme="majorHAnsi" w:cstheme="majorHAnsi"/>
          <w:color w:val="000000"/>
          <w:u w:val="single"/>
        </w:rPr>
        <w:t>Authorization of the Issuance of General Obligation School Bonds</w:t>
      </w:r>
      <w:r w:rsidRPr="00FA20AA">
        <w:rPr>
          <w:rFonts w:asciiTheme="majorHAnsi" w:eastAsia="Times New Roman" w:hAnsiTheme="majorHAnsi" w:cstheme="majorHAnsi"/>
          <w:color w:val="000000"/>
        </w:rPr>
        <w:t>.  General Obligation School Bonds in the amount of not to exceed $10,000,000 (the "Bonds") shall be issued pursuant to the provisions of Iowa Code chapter 296 for the purposes approved at the election of November 5, 2024.  Additional action shall be taken by the Board of Directors to provide for the issuance of the Bonds upon the sale of the Bonds.</w:t>
      </w:r>
    </w:p>
    <w:p w14:paraId="61FF8AA6" w14:textId="77777777" w:rsidR="00D90874" w:rsidRPr="00FA20AA" w:rsidRDefault="00D90874" w:rsidP="00D90874">
      <w:pPr>
        <w:numPr>
          <w:ilvl w:val="0"/>
          <w:numId w:val="8"/>
        </w:numPr>
        <w:spacing w:after="240"/>
        <w:ind w:left="1080"/>
        <w:textAlignment w:val="baseline"/>
        <w:rPr>
          <w:rFonts w:asciiTheme="majorHAnsi" w:eastAsia="Times New Roman" w:hAnsiTheme="majorHAnsi" w:cstheme="majorHAnsi"/>
          <w:color w:val="000000"/>
        </w:rPr>
      </w:pPr>
      <w:r w:rsidRPr="00FA20AA">
        <w:rPr>
          <w:rFonts w:asciiTheme="majorHAnsi" w:eastAsia="Times New Roman" w:hAnsiTheme="majorHAnsi" w:cstheme="majorHAnsi"/>
          <w:color w:val="000000"/>
          <w:u w:val="single"/>
        </w:rPr>
        <w:t>Levy of Annual Tax</w:t>
      </w:r>
      <w:r w:rsidRPr="00FA20AA">
        <w:rPr>
          <w:rFonts w:asciiTheme="majorHAnsi" w:eastAsia="Times New Roman" w:hAnsiTheme="majorHAnsi" w:cstheme="majorHAnsi"/>
          <w:color w:val="000000"/>
        </w:rPr>
        <w:t xml:space="preserve">.  For the purpose of providing funds to pay the principal and interest of the Bonds authorized to be issued, there is levied for each fiscal year the following direct </w:t>
      </w:r>
      <w:r w:rsidRPr="00FA20AA">
        <w:rPr>
          <w:rFonts w:asciiTheme="majorHAnsi" w:eastAsia="Times New Roman" w:hAnsiTheme="majorHAnsi" w:cstheme="majorHAnsi"/>
          <w:color w:val="000000"/>
        </w:rPr>
        <w:lastRenderedPageBreak/>
        <w:t>annual tax on all the taxable property in the West Fork Community School District in the Counties of Cerro Gordo, Franklin, Hancock, and Wright, State of Iowa:</w:t>
      </w:r>
    </w:p>
    <w:tbl>
      <w:tblPr>
        <w:tblW w:w="0" w:type="auto"/>
        <w:tblCellMar>
          <w:top w:w="15" w:type="dxa"/>
          <w:left w:w="15" w:type="dxa"/>
          <w:bottom w:w="15" w:type="dxa"/>
          <w:right w:w="15" w:type="dxa"/>
        </w:tblCellMar>
        <w:tblLook w:val="04A0" w:firstRow="1" w:lastRow="0" w:firstColumn="1" w:lastColumn="0" w:noHBand="0" w:noVBand="1"/>
      </w:tblPr>
      <w:tblGrid>
        <w:gridCol w:w="1313"/>
        <w:gridCol w:w="1558"/>
      </w:tblGrid>
      <w:tr w:rsidR="00D90874" w:rsidRPr="00FA20AA" w14:paraId="1ABB7C0B" w14:textId="77777777" w:rsidTr="00D90874">
        <w:tc>
          <w:tcPr>
            <w:tcW w:w="0" w:type="auto"/>
            <w:tcMar>
              <w:top w:w="0" w:type="dxa"/>
              <w:left w:w="108" w:type="dxa"/>
              <w:bottom w:w="0" w:type="dxa"/>
              <w:right w:w="108" w:type="dxa"/>
            </w:tcMar>
            <w:hideMark/>
          </w:tcPr>
          <w:p w14:paraId="2376FF4A" w14:textId="77777777" w:rsidR="00D90874" w:rsidRPr="00FA20AA" w:rsidRDefault="00D90874" w:rsidP="00D90874">
            <w:pPr>
              <w:jc w:val="left"/>
              <w:rPr>
                <w:rFonts w:asciiTheme="majorHAnsi" w:eastAsia="Times New Roman" w:hAnsiTheme="majorHAnsi" w:cstheme="majorHAnsi"/>
              </w:rPr>
            </w:pPr>
          </w:p>
          <w:p w14:paraId="272C6C76"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u w:val="single"/>
              </w:rPr>
              <w:t>Amount</w:t>
            </w:r>
          </w:p>
        </w:tc>
        <w:tc>
          <w:tcPr>
            <w:tcW w:w="0" w:type="auto"/>
            <w:tcMar>
              <w:top w:w="0" w:type="dxa"/>
              <w:left w:w="108" w:type="dxa"/>
              <w:bottom w:w="0" w:type="dxa"/>
              <w:right w:w="108" w:type="dxa"/>
            </w:tcMar>
            <w:hideMark/>
          </w:tcPr>
          <w:p w14:paraId="6E49B5A5"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Fiscal Year</w:t>
            </w:r>
          </w:p>
          <w:p w14:paraId="1CCA5F6C"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u w:val="single"/>
              </w:rPr>
              <w:t>Ending June 30</w:t>
            </w:r>
          </w:p>
        </w:tc>
      </w:tr>
      <w:tr w:rsidR="00D90874" w:rsidRPr="00FA20AA" w14:paraId="7723C494" w14:textId="77777777" w:rsidTr="00D90874">
        <w:tc>
          <w:tcPr>
            <w:tcW w:w="0" w:type="auto"/>
            <w:tcMar>
              <w:top w:w="0" w:type="dxa"/>
              <w:left w:w="108" w:type="dxa"/>
              <w:bottom w:w="0" w:type="dxa"/>
              <w:right w:w="108" w:type="dxa"/>
            </w:tcMar>
            <w:hideMark/>
          </w:tcPr>
          <w:p w14:paraId="25926240" w14:textId="77777777" w:rsidR="00D90874" w:rsidRPr="00FA20AA" w:rsidRDefault="00D90874" w:rsidP="00D90874">
            <w:pPr>
              <w:jc w:val="left"/>
              <w:rPr>
                <w:rFonts w:asciiTheme="majorHAnsi" w:eastAsia="Times New Roman" w:hAnsiTheme="majorHAnsi" w:cstheme="majorHAnsi"/>
              </w:rPr>
            </w:pPr>
          </w:p>
        </w:tc>
        <w:tc>
          <w:tcPr>
            <w:tcW w:w="0" w:type="auto"/>
            <w:tcMar>
              <w:top w:w="0" w:type="dxa"/>
              <w:left w:w="108" w:type="dxa"/>
              <w:bottom w:w="0" w:type="dxa"/>
              <w:right w:w="108" w:type="dxa"/>
            </w:tcMar>
            <w:hideMark/>
          </w:tcPr>
          <w:p w14:paraId="7BD00A30" w14:textId="77777777" w:rsidR="00D90874" w:rsidRPr="00FA20AA" w:rsidRDefault="00D90874" w:rsidP="00D90874">
            <w:pPr>
              <w:jc w:val="left"/>
              <w:rPr>
                <w:rFonts w:asciiTheme="majorHAnsi" w:eastAsia="Times New Roman" w:hAnsiTheme="majorHAnsi" w:cstheme="majorHAnsi"/>
              </w:rPr>
            </w:pPr>
          </w:p>
        </w:tc>
      </w:tr>
      <w:tr w:rsidR="00D90874" w:rsidRPr="00FA20AA" w14:paraId="0D0938B4" w14:textId="77777777" w:rsidTr="00D90874">
        <w:tc>
          <w:tcPr>
            <w:tcW w:w="0" w:type="auto"/>
            <w:tcMar>
              <w:top w:w="0" w:type="dxa"/>
              <w:left w:w="108" w:type="dxa"/>
              <w:bottom w:w="0" w:type="dxa"/>
              <w:right w:w="108" w:type="dxa"/>
            </w:tcMar>
            <w:hideMark/>
          </w:tcPr>
          <w:p w14:paraId="32394665" w14:textId="77777777" w:rsidR="00D90874" w:rsidRPr="00FA20AA" w:rsidRDefault="00D90874" w:rsidP="00D90874">
            <w:pPr>
              <w:ind w:right="95"/>
              <w:jc w:val="center"/>
              <w:rPr>
                <w:rFonts w:asciiTheme="majorHAnsi" w:eastAsia="Times New Roman" w:hAnsiTheme="majorHAnsi" w:cstheme="majorHAnsi"/>
              </w:rPr>
            </w:pPr>
            <w:r w:rsidRPr="00FA20AA">
              <w:rPr>
                <w:rFonts w:asciiTheme="majorHAnsi" w:eastAsia="Times New Roman" w:hAnsiTheme="majorHAnsi" w:cstheme="majorHAnsi"/>
                <w:color w:val="000000"/>
              </w:rPr>
              <w:t>$1,161,937</w:t>
            </w:r>
          </w:p>
        </w:tc>
        <w:tc>
          <w:tcPr>
            <w:tcW w:w="0" w:type="auto"/>
            <w:tcMar>
              <w:top w:w="0" w:type="dxa"/>
              <w:left w:w="108" w:type="dxa"/>
              <w:bottom w:w="0" w:type="dxa"/>
              <w:right w:w="108" w:type="dxa"/>
            </w:tcMar>
            <w:hideMark/>
          </w:tcPr>
          <w:p w14:paraId="5A4E686E"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2026</w:t>
            </w:r>
          </w:p>
        </w:tc>
      </w:tr>
      <w:tr w:rsidR="00D90874" w:rsidRPr="00FA20AA" w14:paraId="029E7167" w14:textId="77777777" w:rsidTr="00D90874">
        <w:tc>
          <w:tcPr>
            <w:tcW w:w="0" w:type="auto"/>
            <w:tcMar>
              <w:top w:w="0" w:type="dxa"/>
              <w:left w:w="108" w:type="dxa"/>
              <w:bottom w:w="0" w:type="dxa"/>
              <w:right w:w="108" w:type="dxa"/>
            </w:tcMar>
            <w:hideMark/>
          </w:tcPr>
          <w:p w14:paraId="35D104B8"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$716,425*</w:t>
            </w:r>
          </w:p>
        </w:tc>
        <w:tc>
          <w:tcPr>
            <w:tcW w:w="0" w:type="auto"/>
            <w:tcMar>
              <w:top w:w="0" w:type="dxa"/>
              <w:left w:w="108" w:type="dxa"/>
              <w:bottom w:w="0" w:type="dxa"/>
              <w:right w:w="108" w:type="dxa"/>
            </w:tcMar>
            <w:hideMark/>
          </w:tcPr>
          <w:p w14:paraId="2EAECA95"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2027</w:t>
            </w:r>
          </w:p>
        </w:tc>
      </w:tr>
      <w:tr w:rsidR="00D90874" w:rsidRPr="00FA20AA" w14:paraId="4B880FB8" w14:textId="77777777" w:rsidTr="00D90874">
        <w:tc>
          <w:tcPr>
            <w:tcW w:w="0" w:type="auto"/>
            <w:tcMar>
              <w:top w:w="0" w:type="dxa"/>
              <w:left w:w="108" w:type="dxa"/>
              <w:bottom w:w="0" w:type="dxa"/>
              <w:right w:w="108" w:type="dxa"/>
            </w:tcMar>
            <w:hideMark/>
          </w:tcPr>
          <w:p w14:paraId="13712389"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$717,613*</w:t>
            </w:r>
          </w:p>
        </w:tc>
        <w:tc>
          <w:tcPr>
            <w:tcW w:w="0" w:type="auto"/>
            <w:tcMar>
              <w:top w:w="0" w:type="dxa"/>
              <w:left w:w="108" w:type="dxa"/>
              <w:bottom w:w="0" w:type="dxa"/>
              <w:right w:w="108" w:type="dxa"/>
            </w:tcMar>
            <w:hideMark/>
          </w:tcPr>
          <w:p w14:paraId="766CEB34"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2028</w:t>
            </w:r>
          </w:p>
        </w:tc>
      </w:tr>
      <w:tr w:rsidR="00D90874" w:rsidRPr="00FA20AA" w14:paraId="67D8F095" w14:textId="77777777" w:rsidTr="00D90874">
        <w:tc>
          <w:tcPr>
            <w:tcW w:w="0" w:type="auto"/>
            <w:tcMar>
              <w:top w:w="0" w:type="dxa"/>
              <w:left w:w="108" w:type="dxa"/>
              <w:bottom w:w="0" w:type="dxa"/>
              <w:right w:w="108" w:type="dxa"/>
            </w:tcMar>
            <w:hideMark/>
          </w:tcPr>
          <w:p w14:paraId="3DCFD9FD"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$718,163*</w:t>
            </w:r>
          </w:p>
        </w:tc>
        <w:tc>
          <w:tcPr>
            <w:tcW w:w="0" w:type="auto"/>
            <w:tcMar>
              <w:top w:w="0" w:type="dxa"/>
              <w:left w:w="108" w:type="dxa"/>
              <w:bottom w:w="0" w:type="dxa"/>
              <w:right w:w="108" w:type="dxa"/>
            </w:tcMar>
            <w:hideMark/>
          </w:tcPr>
          <w:p w14:paraId="69EA9813"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2029</w:t>
            </w:r>
          </w:p>
        </w:tc>
      </w:tr>
      <w:tr w:rsidR="00D90874" w:rsidRPr="00FA20AA" w14:paraId="38A8B121" w14:textId="77777777" w:rsidTr="00D90874">
        <w:tc>
          <w:tcPr>
            <w:tcW w:w="0" w:type="auto"/>
            <w:tcMar>
              <w:top w:w="0" w:type="dxa"/>
              <w:left w:w="108" w:type="dxa"/>
              <w:bottom w:w="0" w:type="dxa"/>
              <w:right w:w="108" w:type="dxa"/>
            </w:tcMar>
            <w:hideMark/>
          </w:tcPr>
          <w:p w14:paraId="0892829D"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$713,075*</w:t>
            </w:r>
          </w:p>
        </w:tc>
        <w:tc>
          <w:tcPr>
            <w:tcW w:w="0" w:type="auto"/>
            <w:tcMar>
              <w:top w:w="0" w:type="dxa"/>
              <w:left w:w="108" w:type="dxa"/>
              <w:bottom w:w="0" w:type="dxa"/>
              <w:right w:w="108" w:type="dxa"/>
            </w:tcMar>
            <w:hideMark/>
          </w:tcPr>
          <w:p w14:paraId="77A96586"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2030</w:t>
            </w:r>
          </w:p>
        </w:tc>
      </w:tr>
      <w:tr w:rsidR="00D90874" w:rsidRPr="00FA20AA" w14:paraId="4851B4A1" w14:textId="77777777" w:rsidTr="00D90874">
        <w:tc>
          <w:tcPr>
            <w:tcW w:w="0" w:type="auto"/>
            <w:tcMar>
              <w:top w:w="0" w:type="dxa"/>
              <w:left w:w="108" w:type="dxa"/>
              <w:bottom w:w="0" w:type="dxa"/>
              <w:right w:w="108" w:type="dxa"/>
            </w:tcMar>
            <w:hideMark/>
          </w:tcPr>
          <w:p w14:paraId="3AA004BF"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$717,563*</w:t>
            </w:r>
          </w:p>
        </w:tc>
        <w:tc>
          <w:tcPr>
            <w:tcW w:w="0" w:type="auto"/>
            <w:tcMar>
              <w:top w:w="0" w:type="dxa"/>
              <w:left w:w="108" w:type="dxa"/>
              <w:bottom w:w="0" w:type="dxa"/>
              <w:right w:w="108" w:type="dxa"/>
            </w:tcMar>
            <w:hideMark/>
          </w:tcPr>
          <w:p w14:paraId="27E2F159"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2031</w:t>
            </w:r>
          </w:p>
        </w:tc>
      </w:tr>
      <w:tr w:rsidR="00D90874" w:rsidRPr="00FA20AA" w14:paraId="1ED89659" w14:textId="77777777" w:rsidTr="00D90874">
        <w:tc>
          <w:tcPr>
            <w:tcW w:w="0" w:type="auto"/>
            <w:tcMar>
              <w:top w:w="0" w:type="dxa"/>
              <w:left w:w="108" w:type="dxa"/>
              <w:bottom w:w="0" w:type="dxa"/>
              <w:right w:w="108" w:type="dxa"/>
            </w:tcMar>
            <w:hideMark/>
          </w:tcPr>
          <w:p w14:paraId="018B6167"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$716,200*</w:t>
            </w:r>
          </w:p>
        </w:tc>
        <w:tc>
          <w:tcPr>
            <w:tcW w:w="0" w:type="auto"/>
            <w:tcMar>
              <w:top w:w="0" w:type="dxa"/>
              <w:left w:w="108" w:type="dxa"/>
              <w:bottom w:w="0" w:type="dxa"/>
              <w:right w:w="108" w:type="dxa"/>
            </w:tcMar>
            <w:hideMark/>
          </w:tcPr>
          <w:p w14:paraId="5B2468E2"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2032</w:t>
            </w:r>
          </w:p>
        </w:tc>
      </w:tr>
      <w:tr w:rsidR="00D90874" w:rsidRPr="00FA20AA" w14:paraId="1635F949" w14:textId="77777777" w:rsidTr="00D90874">
        <w:tc>
          <w:tcPr>
            <w:tcW w:w="0" w:type="auto"/>
            <w:tcMar>
              <w:top w:w="0" w:type="dxa"/>
              <w:left w:w="108" w:type="dxa"/>
              <w:bottom w:w="0" w:type="dxa"/>
              <w:right w:w="108" w:type="dxa"/>
            </w:tcMar>
            <w:hideMark/>
          </w:tcPr>
          <w:p w14:paraId="760C9704"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$714,200*</w:t>
            </w:r>
          </w:p>
        </w:tc>
        <w:tc>
          <w:tcPr>
            <w:tcW w:w="0" w:type="auto"/>
            <w:tcMar>
              <w:top w:w="0" w:type="dxa"/>
              <w:left w:w="108" w:type="dxa"/>
              <w:bottom w:w="0" w:type="dxa"/>
              <w:right w:w="108" w:type="dxa"/>
            </w:tcMar>
            <w:hideMark/>
          </w:tcPr>
          <w:p w14:paraId="5C0A679E"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2033</w:t>
            </w:r>
          </w:p>
        </w:tc>
      </w:tr>
      <w:tr w:rsidR="00D90874" w:rsidRPr="00FA20AA" w14:paraId="24C711DB" w14:textId="77777777" w:rsidTr="00D90874">
        <w:tc>
          <w:tcPr>
            <w:tcW w:w="0" w:type="auto"/>
            <w:tcMar>
              <w:top w:w="0" w:type="dxa"/>
              <w:left w:w="108" w:type="dxa"/>
              <w:bottom w:w="0" w:type="dxa"/>
              <w:right w:w="108" w:type="dxa"/>
            </w:tcMar>
            <w:hideMark/>
          </w:tcPr>
          <w:p w14:paraId="2FA913AD"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$716,563*</w:t>
            </w:r>
          </w:p>
        </w:tc>
        <w:tc>
          <w:tcPr>
            <w:tcW w:w="0" w:type="auto"/>
            <w:tcMar>
              <w:top w:w="0" w:type="dxa"/>
              <w:left w:w="108" w:type="dxa"/>
              <w:bottom w:w="0" w:type="dxa"/>
              <w:right w:w="108" w:type="dxa"/>
            </w:tcMar>
            <w:hideMark/>
          </w:tcPr>
          <w:p w14:paraId="0464A97F"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2034</w:t>
            </w:r>
          </w:p>
        </w:tc>
      </w:tr>
      <w:tr w:rsidR="00D90874" w:rsidRPr="00FA20AA" w14:paraId="5338CEB9" w14:textId="77777777" w:rsidTr="00D90874">
        <w:tc>
          <w:tcPr>
            <w:tcW w:w="0" w:type="auto"/>
            <w:tcMar>
              <w:top w:w="0" w:type="dxa"/>
              <w:left w:w="108" w:type="dxa"/>
              <w:bottom w:w="0" w:type="dxa"/>
              <w:right w:w="108" w:type="dxa"/>
            </w:tcMar>
            <w:hideMark/>
          </w:tcPr>
          <w:p w14:paraId="0404B230"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$718,075*</w:t>
            </w:r>
          </w:p>
        </w:tc>
        <w:tc>
          <w:tcPr>
            <w:tcW w:w="0" w:type="auto"/>
            <w:tcMar>
              <w:top w:w="0" w:type="dxa"/>
              <w:left w:w="108" w:type="dxa"/>
              <w:bottom w:w="0" w:type="dxa"/>
              <w:right w:w="108" w:type="dxa"/>
            </w:tcMar>
            <w:hideMark/>
          </w:tcPr>
          <w:p w14:paraId="433494AF"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2035</w:t>
            </w:r>
          </w:p>
        </w:tc>
      </w:tr>
      <w:tr w:rsidR="00D90874" w:rsidRPr="00FA20AA" w14:paraId="645DE926" w14:textId="77777777" w:rsidTr="00D90874">
        <w:tc>
          <w:tcPr>
            <w:tcW w:w="0" w:type="auto"/>
            <w:tcMar>
              <w:top w:w="0" w:type="dxa"/>
              <w:left w:w="108" w:type="dxa"/>
              <w:bottom w:w="0" w:type="dxa"/>
              <w:right w:w="108" w:type="dxa"/>
            </w:tcMar>
            <w:hideMark/>
          </w:tcPr>
          <w:p w14:paraId="455F5E2E"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$713,738*</w:t>
            </w:r>
          </w:p>
        </w:tc>
        <w:tc>
          <w:tcPr>
            <w:tcW w:w="0" w:type="auto"/>
            <w:tcMar>
              <w:top w:w="0" w:type="dxa"/>
              <w:left w:w="108" w:type="dxa"/>
              <w:bottom w:w="0" w:type="dxa"/>
              <w:right w:w="108" w:type="dxa"/>
            </w:tcMar>
            <w:hideMark/>
          </w:tcPr>
          <w:p w14:paraId="76ACF5C8"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2036</w:t>
            </w:r>
          </w:p>
        </w:tc>
      </w:tr>
      <w:tr w:rsidR="00D90874" w:rsidRPr="00FA20AA" w14:paraId="18111FAF" w14:textId="77777777" w:rsidTr="00D90874">
        <w:tc>
          <w:tcPr>
            <w:tcW w:w="0" w:type="auto"/>
            <w:tcMar>
              <w:top w:w="0" w:type="dxa"/>
              <w:left w:w="108" w:type="dxa"/>
              <w:bottom w:w="0" w:type="dxa"/>
              <w:right w:w="108" w:type="dxa"/>
            </w:tcMar>
            <w:hideMark/>
          </w:tcPr>
          <w:p w14:paraId="01C63B70"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$713,763*</w:t>
            </w:r>
          </w:p>
        </w:tc>
        <w:tc>
          <w:tcPr>
            <w:tcW w:w="0" w:type="auto"/>
            <w:tcMar>
              <w:top w:w="0" w:type="dxa"/>
              <w:left w:w="108" w:type="dxa"/>
              <w:bottom w:w="0" w:type="dxa"/>
              <w:right w:w="108" w:type="dxa"/>
            </w:tcMar>
            <w:hideMark/>
          </w:tcPr>
          <w:p w14:paraId="2CE2E8FE"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2037</w:t>
            </w:r>
          </w:p>
        </w:tc>
      </w:tr>
      <w:tr w:rsidR="00D90874" w:rsidRPr="00FA20AA" w14:paraId="7AACC8B7" w14:textId="77777777" w:rsidTr="00D90874">
        <w:tc>
          <w:tcPr>
            <w:tcW w:w="0" w:type="auto"/>
            <w:tcMar>
              <w:top w:w="0" w:type="dxa"/>
              <w:left w:w="108" w:type="dxa"/>
              <w:bottom w:w="0" w:type="dxa"/>
              <w:right w:w="108" w:type="dxa"/>
            </w:tcMar>
            <w:hideMark/>
          </w:tcPr>
          <w:p w14:paraId="63F94B06"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$717,938*</w:t>
            </w:r>
          </w:p>
        </w:tc>
        <w:tc>
          <w:tcPr>
            <w:tcW w:w="0" w:type="auto"/>
            <w:tcMar>
              <w:top w:w="0" w:type="dxa"/>
              <w:left w:w="108" w:type="dxa"/>
              <w:bottom w:w="0" w:type="dxa"/>
              <w:right w:w="108" w:type="dxa"/>
            </w:tcMar>
            <w:hideMark/>
          </w:tcPr>
          <w:p w14:paraId="6DC005D6"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2038</w:t>
            </w:r>
          </w:p>
        </w:tc>
      </w:tr>
      <w:tr w:rsidR="00D90874" w:rsidRPr="00FA20AA" w14:paraId="1E445D1F" w14:textId="77777777" w:rsidTr="00D90874">
        <w:tc>
          <w:tcPr>
            <w:tcW w:w="0" w:type="auto"/>
            <w:tcMar>
              <w:top w:w="0" w:type="dxa"/>
              <w:left w:w="108" w:type="dxa"/>
              <w:bottom w:w="0" w:type="dxa"/>
              <w:right w:w="108" w:type="dxa"/>
            </w:tcMar>
            <w:hideMark/>
          </w:tcPr>
          <w:p w14:paraId="519D1CED"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$716,050*</w:t>
            </w:r>
          </w:p>
        </w:tc>
        <w:tc>
          <w:tcPr>
            <w:tcW w:w="0" w:type="auto"/>
            <w:tcMar>
              <w:top w:w="0" w:type="dxa"/>
              <w:left w:w="108" w:type="dxa"/>
              <w:bottom w:w="0" w:type="dxa"/>
              <w:right w:w="108" w:type="dxa"/>
            </w:tcMar>
            <w:hideMark/>
          </w:tcPr>
          <w:p w14:paraId="136B8119"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2039</w:t>
            </w:r>
          </w:p>
        </w:tc>
      </w:tr>
      <w:tr w:rsidR="00D90874" w:rsidRPr="00FA20AA" w14:paraId="677C3617" w14:textId="77777777" w:rsidTr="00D90874">
        <w:tc>
          <w:tcPr>
            <w:tcW w:w="0" w:type="auto"/>
            <w:tcMar>
              <w:top w:w="0" w:type="dxa"/>
              <w:left w:w="108" w:type="dxa"/>
              <w:bottom w:w="0" w:type="dxa"/>
              <w:right w:w="108" w:type="dxa"/>
            </w:tcMar>
            <w:hideMark/>
          </w:tcPr>
          <w:p w14:paraId="3FB53B37"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$713,313*</w:t>
            </w:r>
          </w:p>
        </w:tc>
        <w:tc>
          <w:tcPr>
            <w:tcW w:w="0" w:type="auto"/>
            <w:tcMar>
              <w:top w:w="0" w:type="dxa"/>
              <w:left w:w="108" w:type="dxa"/>
              <w:bottom w:w="0" w:type="dxa"/>
              <w:right w:w="108" w:type="dxa"/>
            </w:tcMar>
            <w:hideMark/>
          </w:tcPr>
          <w:p w14:paraId="26AD755D"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2040</w:t>
            </w:r>
          </w:p>
        </w:tc>
      </w:tr>
      <w:tr w:rsidR="00D90874" w:rsidRPr="00FA20AA" w14:paraId="7019D92A" w14:textId="77777777" w:rsidTr="00D90874">
        <w:tc>
          <w:tcPr>
            <w:tcW w:w="0" w:type="auto"/>
            <w:tcMar>
              <w:top w:w="0" w:type="dxa"/>
              <w:left w:w="108" w:type="dxa"/>
              <w:bottom w:w="0" w:type="dxa"/>
              <w:right w:w="108" w:type="dxa"/>
            </w:tcMar>
            <w:hideMark/>
          </w:tcPr>
          <w:p w14:paraId="2334113C"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$714,725*</w:t>
            </w:r>
          </w:p>
        </w:tc>
        <w:tc>
          <w:tcPr>
            <w:tcW w:w="0" w:type="auto"/>
            <w:tcMar>
              <w:top w:w="0" w:type="dxa"/>
              <w:left w:w="108" w:type="dxa"/>
              <w:bottom w:w="0" w:type="dxa"/>
              <w:right w:w="108" w:type="dxa"/>
            </w:tcMar>
            <w:hideMark/>
          </w:tcPr>
          <w:p w14:paraId="1F85EE76"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2041</w:t>
            </w:r>
          </w:p>
        </w:tc>
      </w:tr>
      <w:tr w:rsidR="00D90874" w:rsidRPr="00FA20AA" w14:paraId="4C85876B" w14:textId="77777777" w:rsidTr="00D90874">
        <w:tc>
          <w:tcPr>
            <w:tcW w:w="0" w:type="auto"/>
            <w:tcMar>
              <w:top w:w="0" w:type="dxa"/>
              <w:left w:w="108" w:type="dxa"/>
              <w:bottom w:w="0" w:type="dxa"/>
              <w:right w:w="108" w:type="dxa"/>
            </w:tcMar>
            <w:hideMark/>
          </w:tcPr>
          <w:p w14:paraId="2AAD1838"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$715,075*</w:t>
            </w:r>
          </w:p>
        </w:tc>
        <w:tc>
          <w:tcPr>
            <w:tcW w:w="0" w:type="auto"/>
            <w:tcMar>
              <w:top w:w="0" w:type="dxa"/>
              <w:left w:w="108" w:type="dxa"/>
              <w:bottom w:w="0" w:type="dxa"/>
              <w:right w:w="108" w:type="dxa"/>
            </w:tcMar>
            <w:hideMark/>
          </w:tcPr>
          <w:p w14:paraId="4D86EED7"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2042</w:t>
            </w:r>
          </w:p>
        </w:tc>
      </w:tr>
      <w:tr w:rsidR="00D90874" w:rsidRPr="00FA20AA" w14:paraId="745DC1E8" w14:textId="77777777" w:rsidTr="00D90874">
        <w:tc>
          <w:tcPr>
            <w:tcW w:w="0" w:type="auto"/>
            <w:tcMar>
              <w:top w:w="0" w:type="dxa"/>
              <w:left w:w="108" w:type="dxa"/>
              <w:bottom w:w="0" w:type="dxa"/>
              <w:right w:w="108" w:type="dxa"/>
            </w:tcMar>
            <w:hideMark/>
          </w:tcPr>
          <w:p w14:paraId="39A9017E"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$714,363*</w:t>
            </w:r>
          </w:p>
        </w:tc>
        <w:tc>
          <w:tcPr>
            <w:tcW w:w="0" w:type="auto"/>
            <w:tcMar>
              <w:top w:w="0" w:type="dxa"/>
              <w:left w:w="108" w:type="dxa"/>
              <w:bottom w:w="0" w:type="dxa"/>
              <w:right w:w="108" w:type="dxa"/>
            </w:tcMar>
            <w:hideMark/>
          </w:tcPr>
          <w:p w14:paraId="23AB0EA6"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2043</w:t>
            </w:r>
          </w:p>
        </w:tc>
      </w:tr>
      <w:tr w:rsidR="00D90874" w:rsidRPr="00FA20AA" w14:paraId="3E7AADCC" w14:textId="77777777" w:rsidTr="00D90874">
        <w:tc>
          <w:tcPr>
            <w:tcW w:w="0" w:type="auto"/>
            <w:tcMar>
              <w:top w:w="0" w:type="dxa"/>
              <w:left w:w="108" w:type="dxa"/>
              <w:bottom w:w="0" w:type="dxa"/>
              <w:right w:w="108" w:type="dxa"/>
            </w:tcMar>
            <w:hideMark/>
          </w:tcPr>
          <w:p w14:paraId="4BE4C5AF"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$722,588*</w:t>
            </w:r>
          </w:p>
        </w:tc>
        <w:tc>
          <w:tcPr>
            <w:tcW w:w="0" w:type="auto"/>
            <w:tcMar>
              <w:top w:w="0" w:type="dxa"/>
              <w:left w:w="108" w:type="dxa"/>
              <w:bottom w:w="0" w:type="dxa"/>
              <w:right w:w="108" w:type="dxa"/>
            </w:tcMar>
            <w:hideMark/>
          </w:tcPr>
          <w:p w14:paraId="2280B3B3"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2044</w:t>
            </w:r>
          </w:p>
        </w:tc>
      </w:tr>
      <w:tr w:rsidR="00D90874" w:rsidRPr="00FA20AA" w14:paraId="07ECCE84" w14:textId="77777777" w:rsidTr="00D90874">
        <w:tc>
          <w:tcPr>
            <w:tcW w:w="0" w:type="auto"/>
            <w:tcMar>
              <w:top w:w="0" w:type="dxa"/>
              <w:left w:w="108" w:type="dxa"/>
              <w:bottom w:w="0" w:type="dxa"/>
              <w:right w:w="108" w:type="dxa"/>
            </w:tcMar>
            <w:hideMark/>
          </w:tcPr>
          <w:p w14:paraId="036A47CD" w14:textId="77777777" w:rsidR="00D90874" w:rsidRPr="00FA20AA" w:rsidRDefault="00D90874" w:rsidP="00D90874">
            <w:pPr>
              <w:ind w:right="-180"/>
              <w:jc w:val="center"/>
              <w:rPr>
                <w:rFonts w:asciiTheme="majorHAnsi" w:eastAsia="Times New Roman" w:hAnsiTheme="majorHAnsi" w:cstheme="majorHAnsi"/>
              </w:rPr>
            </w:pPr>
            <w:r w:rsidRPr="00FA20AA">
              <w:rPr>
                <w:rFonts w:asciiTheme="majorHAnsi" w:eastAsia="Times New Roman" w:hAnsiTheme="majorHAnsi" w:cstheme="majorHAnsi"/>
                <w:color w:val="000000"/>
              </w:rPr>
              <w:t>$719,325*</w:t>
            </w:r>
          </w:p>
        </w:tc>
        <w:tc>
          <w:tcPr>
            <w:tcW w:w="0" w:type="auto"/>
            <w:tcMar>
              <w:top w:w="0" w:type="dxa"/>
              <w:left w:w="108" w:type="dxa"/>
              <w:bottom w:w="0" w:type="dxa"/>
              <w:right w:w="108" w:type="dxa"/>
            </w:tcMar>
            <w:hideMark/>
          </w:tcPr>
          <w:p w14:paraId="1F512B0A" w14:textId="77777777" w:rsidR="00D90874" w:rsidRPr="00FA20AA" w:rsidRDefault="00D90874" w:rsidP="00D90874">
            <w:pPr>
              <w:jc w:val="center"/>
              <w:rPr>
                <w:rFonts w:asciiTheme="majorHAnsi" w:eastAsia="Times New Roman" w:hAnsiTheme="majorHAnsi" w:cstheme="majorHAnsi"/>
              </w:rPr>
            </w:pPr>
            <w:r w:rsidRPr="00FA20AA">
              <w:rPr>
                <w:rFonts w:asciiTheme="majorHAnsi" w:eastAsia="Times New Roman" w:hAnsiTheme="majorHAnsi" w:cstheme="majorHAnsi"/>
                <w:color w:val="000000"/>
              </w:rPr>
              <w:t>2045</w:t>
            </w:r>
          </w:p>
        </w:tc>
      </w:tr>
    </w:tbl>
    <w:p w14:paraId="22BB540E" w14:textId="77777777" w:rsidR="00D90874" w:rsidRPr="00FA20AA" w:rsidRDefault="00D90874" w:rsidP="00D90874">
      <w:pPr>
        <w:jc w:val="left"/>
        <w:rPr>
          <w:rFonts w:asciiTheme="majorHAnsi" w:eastAsia="Times New Roman" w:hAnsiTheme="majorHAnsi" w:cstheme="majorHAnsi"/>
        </w:rPr>
      </w:pPr>
    </w:p>
    <w:p w14:paraId="0794561C" w14:textId="77777777" w:rsidR="00D90874" w:rsidRPr="00FA20AA" w:rsidRDefault="00D90874" w:rsidP="00D90874">
      <w:pPr>
        <w:spacing w:after="240"/>
        <w:rPr>
          <w:rFonts w:asciiTheme="majorHAnsi" w:eastAsia="Times New Roman" w:hAnsiTheme="majorHAnsi" w:cstheme="majorHAnsi"/>
        </w:rPr>
      </w:pPr>
      <w:r w:rsidRPr="00FA20AA">
        <w:rPr>
          <w:rFonts w:asciiTheme="majorHAnsi" w:eastAsia="Times New Roman" w:hAnsiTheme="majorHAnsi" w:cstheme="majorHAnsi"/>
          <w:color w:val="000000"/>
        </w:rPr>
        <w:t>*Based upon the terms of sale of the Bonds to be issued, this Board will take final action upon the sale of the Bonds to issue the Bonds by amendment to this Resolution ("Amended Resolution").  The Amended Resolution will provide for the assessment of an annual levy upon all the taxable property in the School District sufficient to pay the interest and principal of the Bonds within a period not exceeding twenty (20) years and will be filed with the County Auditor of each County in which the School District is located.  The filing provides that the Auditor annually levy for collection from the taxable property of the School District until funds are realized to pay the bonds in full.</w:t>
      </w:r>
    </w:p>
    <w:p w14:paraId="60B82C6A" w14:textId="77777777" w:rsidR="00D90874" w:rsidRPr="00FA20AA" w:rsidRDefault="00D90874" w:rsidP="00D90874">
      <w:pPr>
        <w:spacing w:after="240"/>
        <w:ind w:firstLine="720"/>
        <w:outlineLvl w:val="0"/>
        <w:rPr>
          <w:rFonts w:asciiTheme="majorHAnsi" w:eastAsia="Times New Roman" w:hAnsiTheme="majorHAnsi" w:cstheme="majorHAnsi"/>
          <w:b/>
          <w:bCs/>
          <w:kern w:val="36"/>
        </w:rPr>
      </w:pPr>
      <w:r w:rsidRPr="00FA20AA">
        <w:rPr>
          <w:rFonts w:asciiTheme="majorHAnsi" w:eastAsia="Times New Roman" w:hAnsiTheme="majorHAnsi" w:cstheme="majorHAnsi"/>
          <w:color w:val="000000"/>
          <w:kern w:val="36"/>
        </w:rPr>
        <w:t>A certified copy of this Resolution shall be filed with the County Auditors of the Counties of Cerro Gordo, Franklin, Hancock, and Wright, State of Iowa, who are instructed in and for each of the years, to levy, assess, and collect the tax in the same manner as other taxes of the School District and, when collected, these taxes shall be used only for the purpose of paying principal and interest on the Bonds.</w:t>
      </w:r>
    </w:p>
    <w:p w14:paraId="148CB9D9" w14:textId="77777777" w:rsidR="00D90874" w:rsidRPr="00FA20AA" w:rsidRDefault="00D90874" w:rsidP="00D90874">
      <w:pPr>
        <w:spacing w:after="240"/>
        <w:ind w:firstLine="720"/>
        <w:outlineLvl w:val="0"/>
        <w:rPr>
          <w:rFonts w:asciiTheme="majorHAnsi" w:eastAsia="Times New Roman" w:hAnsiTheme="majorHAnsi" w:cstheme="majorHAnsi"/>
          <w:b/>
          <w:bCs/>
          <w:kern w:val="36"/>
        </w:rPr>
      </w:pPr>
      <w:r w:rsidRPr="00FA20AA">
        <w:rPr>
          <w:rFonts w:asciiTheme="majorHAnsi" w:eastAsia="Times New Roman" w:hAnsiTheme="majorHAnsi" w:cstheme="majorHAnsi"/>
          <w:color w:val="000000"/>
          <w:kern w:val="36"/>
        </w:rPr>
        <w:t xml:space="preserve">Principal and interest coming due at any time when the proceeds of the tax on hand are insufficient to pay the amount due shall be promptly paid when due from current funds of the </w:t>
      </w:r>
      <w:proofErr w:type="gramStart"/>
      <w:r w:rsidRPr="00FA20AA">
        <w:rPr>
          <w:rFonts w:asciiTheme="majorHAnsi" w:eastAsia="Times New Roman" w:hAnsiTheme="majorHAnsi" w:cstheme="majorHAnsi"/>
          <w:color w:val="000000"/>
          <w:kern w:val="36"/>
        </w:rPr>
        <w:t>District</w:t>
      </w:r>
      <w:proofErr w:type="gramEnd"/>
      <w:r w:rsidRPr="00FA20AA">
        <w:rPr>
          <w:rFonts w:asciiTheme="majorHAnsi" w:eastAsia="Times New Roman" w:hAnsiTheme="majorHAnsi" w:cstheme="majorHAnsi"/>
          <w:color w:val="000000"/>
          <w:kern w:val="36"/>
        </w:rPr>
        <w:t xml:space="preserve"> available for that purpose and reimbursement must be made.</w:t>
      </w:r>
    </w:p>
    <w:p w14:paraId="75C27D6A" w14:textId="77777777" w:rsidR="00D90874" w:rsidRPr="00FA20AA" w:rsidRDefault="00D90874" w:rsidP="00D90874">
      <w:pPr>
        <w:spacing w:after="240"/>
        <w:ind w:firstLine="720"/>
        <w:outlineLvl w:val="0"/>
        <w:rPr>
          <w:rFonts w:asciiTheme="majorHAnsi" w:eastAsia="Times New Roman" w:hAnsiTheme="majorHAnsi" w:cstheme="majorHAnsi"/>
          <w:b/>
          <w:bCs/>
          <w:kern w:val="36"/>
        </w:rPr>
      </w:pPr>
      <w:r w:rsidRPr="00FA20AA">
        <w:rPr>
          <w:rFonts w:asciiTheme="majorHAnsi" w:eastAsia="Times New Roman" w:hAnsiTheme="majorHAnsi" w:cstheme="majorHAnsi"/>
          <w:color w:val="000000"/>
          <w:kern w:val="36"/>
        </w:rPr>
        <w:t xml:space="preserve">PASSED AND APPROVED this 20th day of </w:t>
      </w:r>
      <w:proofErr w:type="gramStart"/>
      <w:r w:rsidRPr="00FA20AA">
        <w:rPr>
          <w:rFonts w:asciiTheme="majorHAnsi" w:eastAsia="Times New Roman" w:hAnsiTheme="majorHAnsi" w:cstheme="majorHAnsi"/>
          <w:color w:val="000000"/>
          <w:kern w:val="36"/>
        </w:rPr>
        <w:t>January,</w:t>
      </w:r>
      <w:proofErr w:type="gramEnd"/>
      <w:r w:rsidRPr="00FA20AA">
        <w:rPr>
          <w:rFonts w:asciiTheme="majorHAnsi" w:eastAsia="Times New Roman" w:hAnsiTheme="majorHAnsi" w:cstheme="majorHAnsi"/>
          <w:color w:val="000000"/>
          <w:kern w:val="36"/>
        </w:rPr>
        <w:t xml:space="preserve"> 2025.</w:t>
      </w:r>
    </w:p>
    <w:p w14:paraId="7BFF0655" w14:textId="21744603" w:rsidR="0065280B" w:rsidRDefault="00D90874" w:rsidP="00531298">
      <w:pPr>
        <w:ind w:firstLine="720"/>
      </w:pPr>
      <w:r>
        <w:lastRenderedPageBreak/>
        <w:t xml:space="preserve">The Board reviewed timelines for the Phase II project from Piper Sandler and </w:t>
      </w:r>
      <w:proofErr w:type="spellStart"/>
      <w:r>
        <w:t>SiteLogiQ</w:t>
      </w:r>
      <w:proofErr w:type="spellEnd"/>
      <w:r>
        <w:t xml:space="preserve">. </w:t>
      </w:r>
      <w:r w:rsidR="00FA20AA">
        <w:t xml:space="preserve">The Phase II project work will go out to bid in August/September 2025, and the work will be completed for the Sheffield Campus in the Summer of 2026 and for the Rockwell Campus in the Summer of 2027. </w:t>
      </w:r>
    </w:p>
    <w:p w14:paraId="749FA205" w14:textId="77777777" w:rsidR="00D90874" w:rsidRDefault="00D90874" w:rsidP="00531298">
      <w:pPr>
        <w:ind w:firstLine="720"/>
      </w:pPr>
    </w:p>
    <w:p w14:paraId="3E85B963" w14:textId="4AFD0C61" w:rsidR="00A60255" w:rsidRDefault="002B3A9D" w:rsidP="00A60255">
      <w:pPr>
        <w:ind w:firstLine="720"/>
      </w:pPr>
      <w:r>
        <w:t xml:space="preserve">Following discussion, </w:t>
      </w:r>
      <w:r w:rsidR="00FA20AA">
        <w:t xml:space="preserve">Marzen </w:t>
      </w:r>
      <w:r>
        <w:t xml:space="preserve">moved to approve the 28E agreement as presented to share School Business Official with Central Springs CSD starting July 1, </w:t>
      </w:r>
      <w:proofErr w:type="gramStart"/>
      <w:r>
        <w:t>2025</w:t>
      </w:r>
      <w:proofErr w:type="gramEnd"/>
      <w:r w:rsidR="00FA20AA">
        <w:t xml:space="preserve"> for 1 day per week</w:t>
      </w:r>
      <w:r>
        <w:t xml:space="preserve">; seconded by </w:t>
      </w:r>
      <w:r w:rsidR="00FA20AA">
        <w:t>Suntken</w:t>
      </w:r>
      <w:r>
        <w:t xml:space="preserve">. Motion carried 5-0. </w:t>
      </w:r>
    </w:p>
    <w:p w14:paraId="410F5605" w14:textId="52DAD010" w:rsidR="002B3A9D" w:rsidRDefault="00FA20AA" w:rsidP="002B3A9D">
      <w:pPr>
        <w:spacing w:before="94"/>
        <w:ind w:left="100" w:right="153" w:firstLine="719"/>
        <w:rPr>
          <w:rFonts w:asciiTheme="majorHAnsi" w:eastAsia="Times New Roman" w:hAnsiTheme="majorHAnsi" w:cstheme="majorHAnsi"/>
          <w:color w:val="000000"/>
        </w:rPr>
      </w:pPr>
      <w:r>
        <w:rPr>
          <w:rFonts w:asciiTheme="majorHAnsi" w:eastAsia="Times New Roman" w:hAnsiTheme="majorHAnsi" w:cstheme="majorHAnsi"/>
          <w:color w:val="000000"/>
        </w:rPr>
        <w:t>Butler m</w:t>
      </w:r>
      <w:r w:rsidR="002B3A9D">
        <w:rPr>
          <w:rFonts w:asciiTheme="majorHAnsi" w:eastAsia="Times New Roman" w:hAnsiTheme="majorHAnsi" w:cstheme="majorHAnsi"/>
          <w:color w:val="000000"/>
        </w:rPr>
        <w:t xml:space="preserve">oved to approve the Resolution adopting the Cerro Gordo County Multi-Jurisdictional Hazard Mitigation Plan as the West Fork Community School District Hazard Mitigation Plan as follows, seconded by </w:t>
      </w:r>
      <w:r>
        <w:rPr>
          <w:rFonts w:asciiTheme="majorHAnsi" w:eastAsia="Times New Roman" w:hAnsiTheme="majorHAnsi" w:cstheme="majorHAnsi"/>
          <w:color w:val="000000"/>
        </w:rPr>
        <w:t>Marzen</w:t>
      </w:r>
      <w:r w:rsidR="002B3A9D">
        <w:rPr>
          <w:rFonts w:asciiTheme="majorHAnsi" w:eastAsia="Times New Roman" w:hAnsiTheme="majorHAnsi" w:cstheme="majorHAnsi"/>
          <w:color w:val="000000"/>
        </w:rPr>
        <w:t>.</w:t>
      </w:r>
    </w:p>
    <w:p w14:paraId="38803902" w14:textId="1C5341C8" w:rsidR="002B3A9D" w:rsidRPr="00302258" w:rsidRDefault="002B3A9D" w:rsidP="002B3A9D">
      <w:pPr>
        <w:spacing w:before="94"/>
        <w:ind w:left="100" w:right="153" w:firstLine="719"/>
        <w:rPr>
          <w:rFonts w:asciiTheme="majorHAnsi" w:eastAsia="Times New Roman" w:hAnsiTheme="majorHAnsi" w:cstheme="majorHAnsi"/>
          <w:sz w:val="24"/>
          <w:szCs w:val="24"/>
        </w:rPr>
      </w:pPr>
      <w:proofErr w:type="gramStart"/>
      <w:r w:rsidRPr="00302258">
        <w:rPr>
          <w:rFonts w:asciiTheme="majorHAnsi" w:eastAsia="Times New Roman" w:hAnsiTheme="majorHAnsi" w:cstheme="majorHAnsi"/>
          <w:color w:val="000000"/>
        </w:rPr>
        <w:t>WHEREAS,</w:t>
      </w:r>
      <w:proofErr w:type="gramEnd"/>
      <w:r w:rsidRPr="00302258">
        <w:rPr>
          <w:rFonts w:asciiTheme="majorHAnsi" w:eastAsia="Times New Roman" w:hAnsiTheme="majorHAnsi" w:cstheme="majorHAnsi"/>
          <w:color w:val="000000"/>
        </w:rPr>
        <w:t xml:space="preserve"> the Federal Disaster Mitigation Act of 2000 was signed into law on October 30, 2000, placing new emphasis on state and local mitigation planning for natural hazards and requiring communities to adopt a hazard mitigation action plan to be eligible for pre-disaster and post-disaster federal funding for mitigation purposes; and</w:t>
      </w:r>
    </w:p>
    <w:p w14:paraId="2A17C34A" w14:textId="77777777" w:rsidR="002B3A9D" w:rsidRPr="00302258" w:rsidRDefault="002B3A9D" w:rsidP="002B3A9D">
      <w:pPr>
        <w:jc w:val="left"/>
        <w:rPr>
          <w:rFonts w:asciiTheme="majorHAnsi" w:eastAsia="Times New Roman" w:hAnsiTheme="majorHAnsi" w:cstheme="majorHAnsi"/>
          <w:sz w:val="24"/>
          <w:szCs w:val="24"/>
        </w:rPr>
      </w:pPr>
    </w:p>
    <w:p w14:paraId="6CABC53F" w14:textId="77777777" w:rsidR="002B3A9D" w:rsidRPr="00302258" w:rsidRDefault="002B3A9D" w:rsidP="002B3A9D">
      <w:pPr>
        <w:ind w:left="100" w:right="153" w:firstLine="719"/>
        <w:rPr>
          <w:rFonts w:asciiTheme="majorHAnsi" w:eastAsia="Times New Roman" w:hAnsiTheme="majorHAnsi" w:cstheme="majorHAnsi"/>
          <w:sz w:val="24"/>
          <w:szCs w:val="24"/>
        </w:rPr>
      </w:pPr>
      <w:r w:rsidRPr="00302258">
        <w:rPr>
          <w:rFonts w:asciiTheme="majorHAnsi" w:eastAsia="Times New Roman" w:hAnsiTheme="majorHAnsi" w:cstheme="majorHAnsi"/>
          <w:color w:val="000000"/>
        </w:rPr>
        <w:t>WHEREAS, a Hazard Mitigation Plan was prepared by Cerro Gordo County Iowa, with assistance from JEO Consulting Group, Inc. of Lincoln, NE.</w:t>
      </w:r>
    </w:p>
    <w:p w14:paraId="14BAFA26" w14:textId="77777777" w:rsidR="002B3A9D" w:rsidRPr="00302258" w:rsidRDefault="002B3A9D" w:rsidP="002B3A9D">
      <w:pPr>
        <w:jc w:val="left"/>
        <w:rPr>
          <w:rFonts w:asciiTheme="majorHAnsi" w:eastAsia="Times New Roman" w:hAnsiTheme="majorHAnsi" w:cstheme="majorHAnsi"/>
          <w:sz w:val="24"/>
          <w:szCs w:val="24"/>
        </w:rPr>
      </w:pPr>
    </w:p>
    <w:p w14:paraId="641B4BCF" w14:textId="77777777" w:rsidR="002B3A9D" w:rsidRPr="00302258" w:rsidRDefault="002B3A9D" w:rsidP="002B3A9D">
      <w:pPr>
        <w:ind w:left="100" w:right="100" w:firstLine="719"/>
        <w:rPr>
          <w:rFonts w:asciiTheme="majorHAnsi" w:eastAsia="Times New Roman" w:hAnsiTheme="majorHAnsi" w:cstheme="majorHAnsi"/>
          <w:sz w:val="24"/>
          <w:szCs w:val="24"/>
        </w:rPr>
      </w:pPr>
      <w:proofErr w:type="gramStart"/>
      <w:r w:rsidRPr="00302258">
        <w:rPr>
          <w:rFonts w:asciiTheme="majorHAnsi" w:eastAsia="Times New Roman" w:hAnsiTheme="majorHAnsi" w:cstheme="majorHAnsi"/>
          <w:color w:val="000000"/>
        </w:rPr>
        <w:t>WHEREAS,</w:t>
      </w:r>
      <w:proofErr w:type="gramEnd"/>
      <w:r w:rsidRPr="00302258">
        <w:rPr>
          <w:rFonts w:asciiTheme="majorHAnsi" w:eastAsia="Times New Roman" w:hAnsiTheme="majorHAnsi" w:cstheme="majorHAnsi"/>
          <w:color w:val="000000"/>
        </w:rPr>
        <w:t xml:space="preserve"> the purpose of the mitigation plan was to lessen the effects of disasters by increasing the disaster resistance of the region and participating jurisdictions located within the planning boundary by identifying the hazards that affect </w:t>
      </w:r>
      <w:r w:rsidRPr="00302258">
        <w:rPr>
          <w:rFonts w:asciiTheme="majorHAnsi" w:eastAsia="Times New Roman" w:hAnsiTheme="majorHAnsi" w:cstheme="majorHAnsi"/>
          <w:color w:val="000000"/>
          <w:u w:val="single"/>
        </w:rPr>
        <w:t xml:space="preserve">West Fork Community School District </w:t>
      </w:r>
      <w:r w:rsidRPr="00302258">
        <w:rPr>
          <w:rFonts w:asciiTheme="majorHAnsi" w:eastAsia="Times New Roman" w:hAnsiTheme="majorHAnsi" w:cstheme="majorHAnsi"/>
          <w:color w:val="000000"/>
        </w:rPr>
        <w:t>and prioritize mitigation strategies to reduce potential loss of life and property damage from those hazards, and</w:t>
      </w:r>
    </w:p>
    <w:p w14:paraId="06383366" w14:textId="77777777" w:rsidR="002B3A9D" w:rsidRPr="00302258" w:rsidRDefault="002B3A9D" w:rsidP="002B3A9D">
      <w:pPr>
        <w:jc w:val="left"/>
        <w:rPr>
          <w:rFonts w:asciiTheme="majorHAnsi" w:eastAsia="Times New Roman" w:hAnsiTheme="majorHAnsi" w:cstheme="majorHAnsi"/>
          <w:sz w:val="24"/>
          <w:szCs w:val="24"/>
        </w:rPr>
      </w:pPr>
    </w:p>
    <w:p w14:paraId="35187273" w14:textId="77777777" w:rsidR="002B3A9D" w:rsidRPr="00302258" w:rsidRDefault="002B3A9D" w:rsidP="002B3A9D">
      <w:pPr>
        <w:ind w:left="100" w:right="155" w:firstLine="719"/>
        <w:rPr>
          <w:rFonts w:asciiTheme="majorHAnsi" w:eastAsia="Times New Roman" w:hAnsiTheme="majorHAnsi" w:cstheme="majorHAnsi"/>
          <w:sz w:val="24"/>
          <w:szCs w:val="24"/>
        </w:rPr>
      </w:pPr>
      <w:proofErr w:type="gramStart"/>
      <w:r w:rsidRPr="00302258">
        <w:rPr>
          <w:rFonts w:asciiTheme="majorHAnsi" w:eastAsia="Times New Roman" w:hAnsiTheme="majorHAnsi" w:cstheme="majorHAnsi"/>
          <w:color w:val="000000"/>
        </w:rPr>
        <w:t>WHEREAS,</w:t>
      </w:r>
      <w:proofErr w:type="gramEnd"/>
      <w:r w:rsidRPr="00302258">
        <w:rPr>
          <w:rFonts w:asciiTheme="majorHAnsi" w:eastAsia="Times New Roman" w:hAnsiTheme="majorHAnsi" w:cstheme="majorHAnsi"/>
          <w:color w:val="000000"/>
        </w:rPr>
        <w:t xml:space="preserve"> FEMA regulations require documentation that the plan has been formally adopted by the governing body of</w:t>
      </w:r>
      <w:r w:rsidRPr="00302258">
        <w:rPr>
          <w:rFonts w:asciiTheme="majorHAnsi" w:eastAsia="Times New Roman" w:hAnsiTheme="majorHAnsi" w:cstheme="majorHAnsi"/>
          <w:color w:val="000000"/>
          <w:u w:val="single"/>
        </w:rPr>
        <w:t xml:space="preserve"> West Fork CSD </w:t>
      </w:r>
      <w:r w:rsidRPr="00302258">
        <w:rPr>
          <w:rFonts w:asciiTheme="majorHAnsi" w:eastAsia="Times New Roman" w:hAnsiTheme="majorHAnsi" w:cstheme="majorHAnsi"/>
          <w:color w:val="000000"/>
        </w:rPr>
        <w:t>in the form of a resolution and further requesting approval of the plan at the Federal Level; and</w:t>
      </w:r>
    </w:p>
    <w:p w14:paraId="05EB6791" w14:textId="77777777" w:rsidR="002B3A9D" w:rsidRPr="00302258" w:rsidRDefault="002B3A9D" w:rsidP="002B3A9D">
      <w:pPr>
        <w:jc w:val="left"/>
        <w:rPr>
          <w:rFonts w:asciiTheme="majorHAnsi" w:eastAsia="Times New Roman" w:hAnsiTheme="majorHAnsi" w:cstheme="majorHAnsi"/>
          <w:sz w:val="24"/>
          <w:szCs w:val="24"/>
        </w:rPr>
      </w:pPr>
    </w:p>
    <w:p w14:paraId="38D14D70" w14:textId="407C95BF" w:rsidR="002B3A9D" w:rsidRPr="00302258" w:rsidRDefault="002B3A9D" w:rsidP="00FA20AA">
      <w:pPr>
        <w:ind w:left="100" w:right="98" w:firstLine="719"/>
        <w:rPr>
          <w:rFonts w:asciiTheme="majorHAnsi" w:eastAsia="Times New Roman" w:hAnsiTheme="majorHAnsi" w:cstheme="majorHAnsi"/>
          <w:sz w:val="24"/>
          <w:szCs w:val="24"/>
        </w:rPr>
      </w:pPr>
      <w:r w:rsidRPr="00302258">
        <w:rPr>
          <w:rFonts w:asciiTheme="majorHAnsi" w:eastAsia="Times New Roman" w:hAnsiTheme="majorHAnsi" w:cstheme="majorHAnsi"/>
          <w:color w:val="000000"/>
        </w:rPr>
        <w:t xml:space="preserve">NOW, THEREFORE, the governing body of </w:t>
      </w:r>
      <w:r w:rsidRPr="00302258">
        <w:rPr>
          <w:rFonts w:asciiTheme="majorHAnsi" w:eastAsia="Times New Roman" w:hAnsiTheme="majorHAnsi" w:cstheme="majorHAnsi"/>
          <w:color w:val="000000"/>
          <w:u w:val="single"/>
        </w:rPr>
        <w:t xml:space="preserve">West Fork Community School District </w:t>
      </w:r>
      <w:r w:rsidRPr="00302258">
        <w:rPr>
          <w:rFonts w:asciiTheme="majorHAnsi" w:eastAsia="Times New Roman" w:hAnsiTheme="majorHAnsi" w:cstheme="majorHAnsi"/>
          <w:color w:val="000000"/>
        </w:rPr>
        <w:t>does herewith adopt the most recent and FEMA-approved version of the Cerro Gordo County Hazard Mitigation Plan Update in its entirety; and</w:t>
      </w:r>
      <w:r w:rsidR="00FA20AA" w:rsidRPr="00302258">
        <w:rPr>
          <w:rFonts w:asciiTheme="majorHAnsi" w:eastAsia="Times New Roman" w:hAnsiTheme="majorHAnsi" w:cstheme="majorHAnsi"/>
          <w:sz w:val="24"/>
          <w:szCs w:val="24"/>
        </w:rPr>
        <w:t xml:space="preserve"> </w:t>
      </w:r>
      <w:r w:rsidRPr="00302258">
        <w:rPr>
          <w:rFonts w:asciiTheme="majorHAnsi" w:eastAsia="Times New Roman" w:hAnsiTheme="majorHAnsi" w:cstheme="majorHAnsi"/>
          <w:color w:val="000000"/>
        </w:rPr>
        <w:t>Motion carried 5-0. A</w:t>
      </w:r>
      <w:r w:rsidR="00FA20AA" w:rsidRPr="00302258">
        <w:rPr>
          <w:rFonts w:asciiTheme="majorHAnsi" w:eastAsia="Times New Roman" w:hAnsiTheme="majorHAnsi" w:cstheme="majorHAnsi"/>
          <w:color w:val="000000"/>
        </w:rPr>
        <w:t>YES: Petersen, Butler, Marzen, Suntken, Henricks. NAYS</w:t>
      </w:r>
      <w:r w:rsidRPr="00302258">
        <w:rPr>
          <w:rFonts w:asciiTheme="majorHAnsi" w:eastAsia="Times New Roman" w:hAnsiTheme="majorHAnsi" w:cstheme="majorHAnsi"/>
          <w:color w:val="000000"/>
        </w:rPr>
        <w:t>:</w:t>
      </w:r>
      <w:r w:rsidR="00FA20AA" w:rsidRPr="00302258">
        <w:rPr>
          <w:rFonts w:asciiTheme="majorHAnsi" w:eastAsia="Times New Roman" w:hAnsiTheme="majorHAnsi" w:cstheme="majorHAnsi"/>
          <w:color w:val="000000"/>
        </w:rPr>
        <w:t xml:space="preserve"> N/A.</w:t>
      </w:r>
      <w:r w:rsidRPr="00302258">
        <w:rPr>
          <w:rFonts w:asciiTheme="majorHAnsi" w:eastAsia="Times New Roman" w:hAnsiTheme="majorHAnsi" w:cstheme="majorHAnsi"/>
          <w:color w:val="000000"/>
        </w:rPr>
        <w:t xml:space="preserve"> </w:t>
      </w:r>
    </w:p>
    <w:p w14:paraId="64039899" w14:textId="0703D364" w:rsidR="002B3A9D" w:rsidRPr="00302258" w:rsidRDefault="002B3A9D" w:rsidP="002B3A9D">
      <w:pPr>
        <w:spacing w:before="1"/>
        <w:ind w:left="820"/>
        <w:jc w:val="left"/>
        <w:rPr>
          <w:rFonts w:asciiTheme="majorHAnsi" w:eastAsia="Times New Roman" w:hAnsiTheme="majorHAnsi" w:cstheme="majorHAnsi"/>
          <w:sz w:val="24"/>
          <w:szCs w:val="24"/>
        </w:rPr>
      </w:pPr>
      <w:r w:rsidRPr="00302258">
        <w:rPr>
          <w:rFonts w:asciiTheme="majorHAnsi" w:eastAsia="Times New Roman" w:hAnsiTheme="majorHAnsi" w:cstheme="majorHAnsi"/>
          <w:color w:val="000000"/>
        </w:rPr>
        <w:t>PASSED AND APPROVED this</w:t>
      </w:r>
      <w:r w:rsidRPr="00302258">
        <w:rPr>
          <w:rFonts w:asciiTheme="majorHAnsi" w:eastAsia="Times New Roman" w:hAnsiTheme="majorHAnsi" w:cstheme="majorHAnsi"/>
          <w:color w:val="000000"/>
          <w:u w:val="single"/>
        </w:rPr>
        <w:t xml:space="preserve"> 20th </w:t>
      </w:r>
      <w:r w:rsidRPr="00302258">
        <w:rPr>
          <w:rFonts w:asciiTheme="majorHAnsi" w:eastAsia="Times New Roman" w:hAnsiTheme="majorHAnsi" w:cstheme="majorHAnsi"/>
          <w:color w:val="000000"/>
        </w:rPr>
        <w:t>day of</w:t>
      </w:r>
      <w:r w:rsidRPr="00302258">
        <w:rPr>
          <w:rFonts w:asciiTheme="majorHAnsi" w:eastAsia="Times New Roman" w:hAnsiTheme="majorHAnsi" w:cstheme="majorHAnsi"/>
          <w:color w:val="000000"/>
          <w:u w:val="single"/>
        </w:rPr>
        <w:t xml:space="preserve"> </w:t>
      </w:r>
      <w:proofErr w:type="gramStart"/>
      <w:r w:rsidRPr="00302258">
        <w:rPr>
          <w:rFonts w:asciiTheme="majorHAnsi" w:eastAsia="Times New Roman" w:hAnsiTheme="majorHAnsi" w:cstheme="majorHAnsi"/>
          <w:color w:val="000000"/>
          <w:u w:val="single"/>
        </w:rPr>
        <w:t>January,</w:t>
      </w:r>
      <w:proofErr w:type="gramEnd"/>
      <w:r w:rsidRPr="00302258">
        <w:rPr>
          <w:rFonts w:asciiTheme="majorHAnsi" w:eastAsia="Times New Roman" w:hAnsiTheme="majorHAnsi" w:cstheme="majorHAnsi"/>
          <w:color w:val="000000"/>
        </w:rPr>
        <w:t xml:space="preserve"> 2025</w:t>
      </w:r>
    </w:p>
    <w:p w14:paraId="79FDCFBE" w14:textId="77777777" w:rsidR="0065280B" w:rsidRPr="002B3A9D" w:rsidRDefault="0065280B" w:rsidP="00A60255">
      <w:pPr>
        <w:rPr>
          <w:rFonts w:asciiTheme="majorHAnsi" w:hAnsiTheme="majorHAnsi" w:cstheme="majorHAnsi"/>
        </w:rPr>
      </w:pPr>
    </w:p>
    <w:p w14:paraId="2113887B" w14:textId="4FD4A707" w:rsidR="00F97BD8" w:rsidRDefault="002B3A9D" w:rsidP="00F97BD8">
      <w:pPr>
        <w:ind w:firstLine="720"/>
      </w:pPr>
      <w:r>
        <w:t xml:space="preserve">Supt. Kruger shared information on the 2025 Legislative Session and </w:t>
      </w:r>
      <w:r w:rsidR="00FA20AA">
        <w:t>the</w:t>
      </w:r>
      <w:r>
        <w:t xml:space="preserve"> potential impacts to West Fork CSD. </w:t>
      </w:r>
    </w:p>
    <w:p w14:paraId="0AE4FA0B" w14:textId="0567A85C" w:rsidR="00F97BD8" w:rsidRDefault="00F97BD8" w:rsidP="00F97BD8">
      <w:pPr>
        <w:ind w:firstLine="720"/>
      </w:pPr>
    </w:p>
    <w:p w14:paraId="42EDA0E2" w14:textId="47366544" w:rsidR="00F97BD8" w:rsidRDefault="00FA20AA" w:rsidP="00F97BD8">
      <w:pPr>
        <w:ind w:firstLine="720"/>
      </w:pPr>
      <w:r>
        <w:t>Petersen moved</w:t>
      </w:r>
      <w:r w:rsidR="002B3A9D">
        <w:t xml:space="preserve"> to approve the 1</w:t>
      </w:r>
      <w:r w:rsidR="002B3A9D" w:rsidRPr="002B3A9D">
        <w:rPr>
          <w:vertAlign w:val="superscript"/>
        </w:rPr>
        <w:t>st</w:t>
      </w:r>
      <w:r w:rsidR="002B3A9D">
        <w:t xml:space="preserve"> reading of the following board policies, 106.01, 106.01E1, 106.01R1, 106.01R2, 106.01R3, 106.01R4, 106.01R5, 405.02, 407.06,</w:t>
      </w:r>
      <w:r w:rsidR="00C70B9E">
        <w:t xml:space="preserve"> 411.02, 413.06, 501.03, 501.09, 501.09R1, 501.12, 501.14, 501.15, 502.06, 503.09, 503.09R1, 704.06, 704.06R1, 707.04, 707.06, 708, 905.03; seconded by </w:t>
      </w:r>
      <w:r>
        <w:t>Marzen</w:t>
      </w:r>
      <w:r w:rsidR="00C70B9E">
        <w:t xml:space="preserve">. Motion carried 5-0. </w:t>
      </w:r>
    </w:p>
    <w:p w14:paraId="1206DF6B" w14:textId="3141CDE7" w:rsidR="0065280B" w:rsidRDefault="0065280B" w:rsidP="00F97BD8">
      <w:pPr>
        <w:ind w:firstLine="720"/>
      </w:pPr>
    </w:p>
    <w:p w14:paraId="65A5722C" w14:textId="7EAD23C2" w:rsidR="00F97BD8" w:rsidRDefault="00F97BD8" w:rsidP="00F97BD8">
      <w:r>
        <w:tab/>
      </w:r>
      <w:r w:rsidR="00FA20AA">
        <w:t>Petersen m</w:t>
      </w:r>
      <w:r w:rsidR="00C70B9E">
        <w:t>oved to approve the Open Enrollment Request(s) as presented; seconded by</w:t>
      </w:r>
      <w:r w:rsidR="00FA20AA">
        <w:t xml:space="preserve"> Butler</w:t>
      </w:r>
      <w:r w:rsidR="00C70B9E">
        <w:t>. Motion carried 5-0.</w:t>
      </w:r>
    </w:p>
    <w:p w14:paraId="15EC7620" w14:textId="77777777" w:rsidR="00C70B9E" w:rsidRDefault="00C70B9E" w:rsidP="00F97BD8"/>
    <w:p w14:paraId="4F3F5271" w14:textId="0AE549E3" w:rsidR="00093200" w:rsidRDefault="00FA20AA" w:rsidP="002E1E44">
      <w:pPr>
        <w:ind w:firstLine="720"/>
      </w:pPr>
      <w:r>
        <w:t>Following discussion, Marzen m</w:t>
      </w:r>
      <w:r w:rsidR="00C70B9E">
        <w:t xml:space="preserve">oved to set the public hearing for the 2025-2026 School Calendar for February 17, </w:t>
      </w:r>
      <w:proofErr w:type="gramStart"/>
      <w:r w:rsidR="00C70B9E">
        <w:t>2025</w:t>
      </w:r>
      <w:proofErr w:type="gramEnd"/>
      <w:r w:rsidR="00C70B9E">
        <w:t xml:space="preserve"> at 5pm in the Rockwell Campus, Supt. Office; seconded by </w:t>
      </w:r>
      <w:r w:rsidR="00302258">
        <w:t>Petersen</w:t>
      </w:r>
      <w:r w:rsidR="00C70B9E">
        <w:t xml:space="preserve">. Motion carried 5-0. </w:t>
      </w:r>
    </w:p>
    <w:p w14:paraId="437EC2BE" w14:textId="52460556" w:rsidR="00F97BD8" w:rsidRDefault="00302258" w:rsidP="002E1E44">
      <w:pPr>
        <w:ind w:firstLine="720"/>
      </w:pPr>
      <w:r>
        <w:lastRenderedPageBreak/>
        <w:t>Amy Holden left the meeting at 6:18pm.</w:t>
      </w:r>
    </w:p>
    <w:p w14:paraId="4E7B26C3" w14:textId="77777777" w:rsidR="00302258" w:rsidRDefault="00302258" w:rsidP="002E1E44">
      <w:pPr>
        <w:ind w:firstLine="720"/>
      </w:pPr>
    </w:p>
    <w:p w14:paraId="6D41E055" w14:textId="529A5FA5" w:rsidR="00F97BD8" w:rsidRDefault="00302258" w:rsidP="002E1E44">
      <w:pPr>
        <w:ind w:firstLine="720"/>
      </w:pPr>
      <w:r>
        <w:t>Petersen m</w:t>
      </w:r>
      <w:r w:rsidR="00C70B9E">
        <w:t xml:space="preserve">oved to approve a contract to Natasha Thomas, 1:1 paraeducator at the Rockwell Campus; seconded by </w:t>
      </w:r>
      <w:r>
        <w:t>Marzen</w:t>
      </w:r>
      <w:r w:rsidR="00C70B9E">
        <w:t xml:space="preserve">. Motion carried 5-0. </w:t>
      </w:r>
    </w:p>
    <w:p w14:paraId="5F8744D4" w14:textId="77777777" w:rsidR="00C70B9E" w:rsidRDefault="00C70B9E" w:rsidP="002E1E44">
      <w:pPr>
        <w:ind w:firstLine="720"/>
      </w:pPr>
    </w:p>
    <w:p w14:paraId="37F9C24C" w14:textId="27E17565" w:rsidR="00C70B9E" w:rsidRDefault="00302258" w:rsidP="002E1E44">
      <w:pPr>
        <w:ind w:firstLine="720"/>
      </w:pPr>
      <w:r>
        <w:t>Petersen m</w:t>
      </w:r>
      <w:r w:rsidR="00C70B9E">
        <w:t xml:space="preserve">oved to approve a contract to Rodney Huber to serve as the JH Girls Track Coach; seconded by </w:t>
      </w:r>
      <w:r>
        <w:t>Marzen</w:t>
      </w:r>
      <w:r w:rsidR="00C70B9E">
        <w:t xml:space="preserve">. Motion carried 5-0. </w:t>
      </w:r>
    </w:p>
    <w:p w14:paraId="2AEAD689" w14:textId="77777777" w:rsidR="00C70B9E" w:rsidRDefault="00C70B9E" w:rsidP="002E1E44">
      <w:pPr>
        <w:ind w:firstLine="720"/>
      </w:pPr>
    </w:p>
    <w:p w14:paraId="267ABBD0" w14:textId="6D9AB7EB" w:rsidR="00C70B9E" w:rsidRDefault="00302258" w:rsidP="002E1E44">
      <w:pPr>
        <w:ind w:firstLine="720"/>
      </w:pPr>
      <w:r>
        <w:t>Petersen m</w:t>
      </w:r>
      <w:r w:rsidR="00C70B9E">
        <w:t xml:space="preserve">oved to approve a contract </w:t>
      </w:r>
      <w:proofErr w:type="gramStart"/>
      <w:r w:rsidR="00C70B9E">
        <w:t>to</w:t>
      </w:r>
      <w:proofErr w:type="gramEnd"/>
      <w:r w:rsidR="00C70B9E">
        <w:t xml:space="preserve"> Corey Smith to serve as the JH Boys Track Coach; seconded by </w:t>
      </w:r>
      <w:r>
        <w:t>Marzen</w:t>
      </w:r>
      <w:r w:rsidR="00C70B9E">
        <w:t>. Motion carried 5-0.</w:t>
      </w:r>
    </w:p>
    <w:p w14:paraId="2A1E355A" w14:textId="77777777" w:rsidR="00C70B9E" w:rsidRDefault="00C70B9E" w:rsidP="002E1E44">
      <w:pPr>
        <w:ind w:firstLine="720"/>
      </w:pPr>
    </w:p>
    <w:p w14:paraId="4113B0B5" w14:textId="2832BDC7" w:rsidR="00C70B9E" w:rsidRDefault="00302258" w:rsidP="002E1E44">
      <w:pPr>
        <w:ind w:firstLine="720"/>
      </w:pPr>
      <w:r>
        <w:t>Marzen m</w:t>
      </w:r>
      <w:r w:rsidR="00C70B9E">
        <w:t xml:space="preserve">oved to approve the resignation of Kayden Ames, JJV Baseball Coach; seconded by </w:t>
      </w:r>
      <w:r>
        <w:t>Butler</w:t>
      </w:r>
      <w:r w:rsidR="00C70B9E">
        <w:t xml:space="preserve">. Motion carried 5-0. </w:t>
      </w:r>
    </w:p>
    <w:p w14:paraId="4F4E15CB" w14:textId="77777777" w:rsidR="00C70B9E" w:rsidRDefault="00C70B9E" w:rsidP="002E1E44">
      <w:pPr>
        <w:ind w:firstLine="720"/>
      </w:pPr>
    </w:p>
    <w:p w14:paraId="7D869C07" w14:textId="4B7400AD" w:rsidR="00C70B9E" w:rsidRDefault="00302258" w:rsidP="002E1E44">
      <w:pPr>
        <w:ind w:firstLine="720"/>
      </w:pPr>
      <w:r>
        <w:t>Marzen m</w:t>
      </w:r>
      <w:r w:rsidR="00C70B9E">
        <w:t xml:space="preserve">oved to approve the retirement of Jill Rowe, Title I Instructor; seconded by </w:t>
      </w:r>
      <w:r>
        <w:t>Butler</w:t>
      </w:r>
      <w:r w:rsidR="00C70B9E">
        <w:t xml:space="preserve">. Motion carried 5-0. </w:t>
      </w:r>
      <w:r>
        <w:t xml:space="preserve">Thank you for your years of service and dedication to the district. </w:t>
      </w:r>
    </w:p>
    <w:p w14:paraId="32D945B6" w14:textId="77777777" w:rsidR="00C70B9E" w:rsidRDefault="00C70B9E" w:rsidP="002E1E44">
      <w:pPr>
        <w:ind w:firstLine="720"/>
      </w:pPr>
    </w:p>
    <w:p w14:paraId="0F00F82D" w14:textId="77777777" w:rsidR="00302258" w:rsidRDefault="00302258" w:rsidP="00302258">
      <w:pPr>
        <w:ind w:firstLine="720"/>
      </w:pPr>
      <w:r>
        <w:t>Marzen m</w:t>
      </w:r>
      <w:r w:rsidR="00CD0294">
        <w:t xml:space="preserve">oved to approve the retirement of Laura Schafer, HS English/LA; seconded by </w:t>
      </w:r>
      <w:r>
        <w:t>Butler</w:t>
      </w:r>
      <w:r w:rsidR="00CD0294">
        <w:t xml:space="preserve">. Motion carried 5-0. </w:t>
      </w:r>
      <w:r>
        <w:t xml:space="preserve">Thank you for your years of service and dedication to the district. </w:t>
      </w:r>
    </w:p>
    <w:p w14:paraId="38AC5FD0" w14:textId="77777777" w:rsidR="00C94A75" w:rsidRDefault="00C94A75" w:rsidP="00426911"/>
    <w:p w14:paraId="00000077" w14:textId="30BEC7E1" w:rsidR="00111AC1" w:rsidRDefault="00535146" w:rsidP="00C94A75">
      <w:pPr>
        <w:ind w:firstLine="720"/>
      </w:pPr>
      <w:r>
        <w:t xml:space="preserve">Announcements: </w:t>
      </w:r>
      <w:r w:rsidR="00CD0294">
        <w:t xml:space="preserve">The FEMA Saferoom Closeout has been </w:t>
      </w:r>
      <w:proofErr w:type="gramStart"/>
      <w:r w:rsidR="00CD0294">
        <w:t>completed</w:t>
      </w:r>
      <w:proofErr w:type="gramEnd"/>
      <w:r w:rsidR="00CD0294">
        <w:t xml:space="preserve"> and all paperwork was submitted to FEMA.</w:t>
      </w:r>
    </w:p>
    <w:p w14:paraId="7C4EAB2D" w14:textId="77777777" w:rsidR="00CD0294" w:rsidRDefault="00CD0294" w:rsidP="00C94A75">
      <w:pPr>
        <w:ind w:firstLine="720"/>
      </w:pPr>
    </w:p>
    <w:p w14:paraId="2137CAF9" w14:textId="2290637F" w:rsidR="00CD0294" w:rsidRDefault="00CD0294" w:rsidP="00C94A75">
      <w:pPr>
        <w:ind w:firstLine="720"/>
      </w:pPr>
      <w:r>
        <w:t>Mike, Ashley, and Lacey will be attending the Budget workshop in Cedar Falls on Wednesday, January 22</w:t>
      </w:r>
      <w:r w:rsidRPr="00CD0294">
        <w:rPr>
          <w:vertAlign w:val="superscript"/>
        </w:rPr>
        <w:t>nd</w:t>
      </w:r>
      <w:r>
        <w:t xml:space="preserve">. </w:t>
      </w:r>
    </w:p>
    <w:p w14:paraId="47744517" w14:textId="77777777" w:rsidR="00CD0294" w:rsidRDefault="00CD0294" w:rsidP="00C94A75">
      <w:pPr>
        <w:ind w:firstLine="720"/>
      </w:pPr>
    </w:p>
    <w:p w14:paraId="49BF1F1A" w14:textId="38ACEF83" w:rsidR="00CD0294" w:rsidRDefault="00CD0294" w:rsidP="00C94A75">
      <w:pPr>
        <w:ind w:firstLine="720"/>
      </w:pPr>
      <w:r>
        <w:t>Other Business: ASBO Leadership Forum.</w:t>
      </w:r>
    </w:p>
    <w:p w14:paraId="758DAE07" w14:textId="77777777" w:rsidR="00535146" w:rsidRDefault="00535146" w:rsidP="00C94A75">
      <w:pPr>
        <w:ind w:firstLine="720"/>
      </w:pPr>
    </w:p>
    <w:p w14:paraId="3C04939D" w14:textId="336073AD" w:rsidR="00535146" w:rsidRDefault="00535146" w:rsidP="00C94A75">
      <w:pPr>
        <w:ind w:firstLine="720"/>
      </w:pPr>
      <w:r>
        <w:t xml:space="preserve">Next Board Meeting: </w:t>
      </w:r>
      <w:r w:rsidR="00CD0294">
        <w:t>February 17</w:t>
      </w:r>
      <w:r w:rsidR="00CD0294" w:rsidRPr="00CD0294">
        <w:rPr>
          <w:vertAlign w:val="superscript"/>
        </w:rPr>
        <w:t>th</w:t>
      </w:r>
      <w:r>
        <w:t xml:space="preserve"> </w:t>
      </w:r>
      <w:r w:rsidR="00426911">
        <w:t>at 5:00pm</w:t>
      </w:r>
      <w:r>
        <w:t xml:space="preserve"> in </w:t>
      </w:r>
      <w:r w:rsidR="00CD0294">
        <w:t>Rockwell</w:t>
      </w:r>
      <w:r w:rsidR="00426911">
        <w:t xml:space="preserve"> in the </w:t>
      </w:r>
      <w:r w:rsidR="00CD0294">
        <w:t>Superintendent’s Office</w:t>
      </w:r>
      <w:r w:rsidR="00426911">
        <w:t xml:space="preserve">. </w:t>
      </w:r>
    </w:p>
    <w:p w14:paraId="00000078" w14:textId="77777777" w:rsidR="00111AC1" w:rsidRDefault="00111AC1" w:rsidP="002E1E44">
      <w:pPr>
        <w:jc w:val="left"/>
      </w:pPr>
    </w:p>
    <w:p w14:paraId="00000079" w14:textId="314E4B54" w:rsidR="00111AC1" w:rsidRDefault="00302258" w:rsidP="006D1109">
      <w:pPr>
        <w:ind w:firstLine="720"/>
        <w:jc w:val="left"/>
      </w:pPr>
      <w:bookmarkStart w:id="0" w:name="_heading=h.30j0zll" w:colFirst="0" w:colLast="0"/>
      <w:bookmarkEnd w:id="0"/>
      <w:r>
        <w:t xml:space="preserve">Marzen </w:t>
      </w:r>
      <w:r w:rsidR="00421013">
        <w:t>moved to adjourn the meeting at</w:t>
      </w:r>
      <w:r>
        <w:t xml:space="preserve"> 6:25pm</w:t>
      </w:r>
      <w:r w:rsidR="00421013">
        <w:t>; seconded by</w:t>
      </w:r>
      <w:r>
        <w:t xml:space="preserve"> Butler</w:t>
      </w:r>
      <w:r w:rsidR="00426911">
        <w:t>.</w:t>
      </w:r>
      <w:r w:rsidR="00421013">
        <w:t xml:space="preserve"> Motion carried </w:t>
      </w:r>
      <w:r w:rsidR="00CD0294">
        <w:t>5</w:t>
      </w:r>
      <w:r w:rsidR="00421013">
        <w:t>-0.</w:t>
      </w:r>
    </w:p>
    <w:p w14:paraId="0000007C" w14:textId="77777777" w:rsidR="00111AC1" w:rsidRDefault="00111AC1" w:rsidP="007A2EA1">
      <w:pPr>
        <w:jc w:val="left"/>
      </w:pPr>
    </w:p>
    <w:p w14:paraId="756A51BF" w14:textId="77777777" w:rsidR="00AB3361" w:rsidRDefault="00AB3361" w:rsidP="007A2EA1">
      <w:pPr>
        <w:jc w:val="left"/>
      </w:pPr>
    </w:p>
    <w:p w14:paraId="43E39173" w14:textId="77777777" w:rsidR="00AB3361" w:rsidRDefault="00AB3361" w:rsidP="007A2EA1">
      <w:pPr>
        <w:jc w:val="left"/>
      </w:pPr>
    </w:p>
    <w:p w14:paraId="683AF7FA" w14:textId="77777777" w:rsidR="00AB3361" w:rsidRDefault="00AB3361" w:rsidP="007A2EA1">
      <w:pPr>
        <w:jc w:val="left"/>
      </w:pPr>
    </w:p>
    <w:p w14:paraId="0000007E" w14:textId="77777777" w:rsidR="00111AC1" w:rsidRDefault="00421013">
      <w:pPr>
        <w:jc w:val="left"/>
      </w:pPr>
      <w:r>
        <w:t>______________________________                                              _______________________________</w:t>
      </w:r>
    </w:p>
    <w:p w14:paraId="79D243CC" w14:textId="7086DB95" w:rsidR="00535146" w:rsidRDefault="00421013">
      <w:pPr>
        <w:jc w:val="left"/>
      </w:pPr>
      <w:r>
        <w:t xml:space="preserve">Board President – </w:t>
      </w:r>
      <w:r w:rsidR="00426911">
        <w:t>Holly Henricks</w:t>
      </w:r>
      <w:r>
        <w:tab/>
        <w:t xml:space="preserve">                         </w:t>
      </w:r>
      <w:r>
        <w:tab/>
        <w:t xml:space="preserve">          </w:t>
      </w:r>
      <w:r w:rsidR="00E24556">
        <w:t xml:space="preserve"> Board Secretary – Lacey Pueg</w:t>
      </w:r>
      <w:r w:rsidR="00515A9E">
        <w:t>ge</w:t>
      </w:r>
      <w:r w:rsidR="00C94A75">
        <w:t>l</w:t>
      </w:r>
    </w:p>
    <w:p w14:paraId="51C46130" w14:textId="77777777" w:rsidR="00535146" w:rsidRDefault="00535146">
      <w:pPr>
        <w:jc w:val="left"/>
      </w:pPr>
    </w:p>
    <w:p w14:paraId="0CDA4BC5" w14:textId="77777777" w:rsidR="00D1653C" w:rsidRDefault="00D1653C" w:rsidP="007A2EA1">
      <w:pPr>
        <w:keepNext/>
        <w:keepLines/>
        <w:spacing w:after="240"/>
      </w:pPr>
    </w:p>
    <w:sectPr w:rsidR="00D1653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93F46" w14:textId="77777777" w:rsidR="00004DED" w:rsidRDefault="00004DED">
      <w:r>
        <w:separator/>
      </w:r>
    </w:p>
  </w:endnote>
  <w:endnote w:type="continuationSeparator" w:id="0">
    <w:p w14:paraId="5309AE92" w14:textId="77777777" w:rsidR="00004DED" w:rsidRDefault="0000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4" w14:textId="77777777" w:rsidR="00111AC1" w:rsidRDefault="00421013">
    <w:pPr>
      <w:jc w:val="center"/>
    </w:pPr>
    <w:r>
      <w:fldChar w:fldCharType="begin"/>
    </w:r>
    <w:r>
      <w:instrText>PAGE</w:instrText>
    </w:r>
    <w:r>
      <w:fldChar w:fldCharType="separate"/>
    </w:r>
    <w:r w:rsidR="005E27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74751" w14:textId="77777777" w:rsidR="00004DED" w:rsidRDefault="00004DED">
      <w:r>
        <w:separator/>
      </w:r>
    </w:p>
  </w:footnote>
  <w:footnote w:type="continuationSeparator" w:id="0">
    <w:p w14:paraId="25FD43C8" w14:textId="77777777" w:rsidR="00004DED" w:rsidRDefault="00004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FFFFFFFF"/>
    <w:lvl w:ilvl="0">
      <w:start w:val="1"/>
      <w:numFmt w:val="decimal"/>
      <w:suff w:val="space"/>
      <w:lvlText w:val="Section %1."/>
      <w:lvlJc w:val="left"/>
      <w:pPr>
        <w:ind w:firstLine="720"/>
      </w:pPr>
    </w:lvl>
    <w:lvl w:ilvl="1">
      <w:start w:val="1"/>
      <w:numFmt w:val="lowerLetter"/>
      <w:suff w:val="space"/>
      <w:lvlText w:val="%2)"/>
      <w:lvlJc w:val="left"/>
      <w:pPr>
        <w:ind w:left="720" w:firstLine="720"/>
      </w:pPr>
    </w:lvl>
    <w:lvl w:ilvl="2">
      <w:start w:val="1"/>
      <w:numFmt w:val="lowerRoman"/>
      <w:suff w:val="space"/>
      <w:lvlText w:val="%3."/>
      <w:lvlJc w:val="left"/>
      <w:pPr>
        <w:ind w:left="1440" w:firstLine="720"/>
      </w:pPr>
    </w:lvl>
    <w:lvl w:ilvl="3">
      <w:start w:val="1"/>
      <w:numFmt w:val="lowerLetter"/>
      <w:suff w:val="space"/>
      <w:lvlText w:val="%4."/>
      <w:lvlJc w:val="left"/>
      <w:pPr>
        <w:ind w:left="2160" w:firstLine="720"/>
      </w:pPr>
    </w:lvl>
    <w:lvl w:ilvl="4">
      <w:start w:val="1"/>
      <w:numFmt w:val="decimal"/>
      <w:lvlText w:val="(%5)"/>
      <w:lvlJc w:val="left"/>
      <w:pPr>
        <w:ind w:left="2880" w:firstLine="720"/>
      </w:pPr>
    </w:lvl>
    <w:lvl w:ilvl="5">
      <w:start w:val="1"/>
      <w:numFmt w:val="lowerLetter"/>
      <w:lvlText w:val="(%6)"/>
      <w:lvlJc w:val="left"/>
      <w:pPr>
        <w:ind w:left="3600" w:firstLine="720"/>
      </w:pPr>
    </w:lvl>
    <w:lvl w:ilvl="6">
      <w:start w:val="1"/>
      <w:numFmt w:val="lowerRoman"/>
      <w:lvlText w:val="(%7)"/>
      <w:lvlJc w:val="left"/>
      <w:pPr>
        <w:ind w:left="4320" w:firstLine="720"/>
      </w:pPr>
    </w:lvl>
    <w:lvl w:ilvl="7">
      <w:start w:val="1"/>
      <w:numFmt w:val="lowerLetter"/>
      <w:lvlText w:val="%8)"/>
      <w:lvlJc w:val="left"/>
      <w:pPr>
        <w:ind w:left="5040" w:firstLine="720"/>
      </w:pPr>
    </w:lvl>
    <w:lvl w:ilvl="8">
      <w:start w:val="1"/>
      <w:numFmt w:val="upperLetter"/>
      <w:suff w:val="nothing"/>
      <w:lvlText w:val="EXHIBIT %9"/>
      <w:lvlJc w:val="left"/>
    </w:lvl>
  </w:abstractNum>
  <w:abstractNum w:abstractNumId="1" w15:restartNumberingAfterBreak="0">
    <w:nsid w:val="26DE3CD7"/>
    <w:multiLevelType w:val="multilevel"/>
    <w:tmpl w:val="9D68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A1D54"/>
    <w:multiLevelType w:val="multilevel"/>
    <w:tmpl w:val="FF7E2496"/>
    <w:lvl w:ilvl="0">
      <w:start w:val="1"/>
      <w:numFmt w:val="decimal"/>
      <w:lvlText w:val="%1."/>
      <w:lvlJc w:val="left"/>
      <w:pPr>
        <w:ind w:left="1620" w:hanging="360"/>
      </w:pPr>
      <w:rPr>
        <w:rFonts w:ascii="Calibri" w:eastAsia="Calibri" w:hAnsi="Calibri" w:cs="Calibri"/>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162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162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 w15:restartNumberingAfterBreak="0">
    <w:nsid w:val="71AD4B21"/>
    <w:multiLevelType w:val="multilevel"/>
    <w:tmpl w:val="770A4466"/>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162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162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 w15:restartNumberingAfterBreak="0">
    <w:nsid w:val="72B71B6A"/>
    <w:multiLevelType w:val="multilevel"/>
    <w:tmpl w:val="CA5A62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6142580"/>
    <w:multiLevelType w:val="multilevel"/>
    <w:tmpl w:val="CD28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1296E"/>
    <w:multiLevelType w:val="multilevel"/>
    <w:tmpl w:val="2BBA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9107D9"/>
    <w:multiLevelType w:val="multilevel"/>
    <w:tmpl w:val="2DF440F6"/>
    <w:lvl w:ilvl="0">
      <w:start w:val="1"/>
      <w:numFmt w:val="decimal"/>
      <w:lvlText w:val="%1."/>
      <w:lvlJc w:val="left"/>
      <w:pPr>
        <w:ind w:left="1620" w:hanging="360"/>
      </w:pPr>
      <w:rPr>
        <w:rFonts w:ascii="Calibri" w:eastAsia="Calibri" w:hAnsi="Calibri" w:cs="Calibri"/>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162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162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16cid:durableId="869957394">
    <w:abstractNumId w:val="4"/>
  </w:num>
  <w:num w:numId="2" w16cid:durableId="105540767">
    <w:abstractNumId w:val="7"/>
  </w:num>
  <w:num w:numId="3" w16cid:durableId="138687297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797533140">
    <w:abstractNumId w:val="5"/>
    <w:lvlOverride w:ilvl="0">
      <w:lvl w:ilvl="0">
        <w:start w:val="1"/>
        <w:numFmt w:val="decimal"/>
        <w:lvlText w:val="%1."/>
        <w:lvlJc w:val="left"/>
        <w:pPr>
          <w:ind w:left="1530" w:hanging="360"/>
        </w:pPr>
      </w:lvl>
    </w:lvlOverride>
    <w:lvlOverride w:ilvl="1">
      <w:lvl w:ilvl="1" w:tentative="1">
        <w:start w:val="1"/>
        <w:numFmt w:val="lowerLetter"/>
        <w:lvlText w:val="%2."/>
        <w:lvlJc w:val="left"/>
        <w:pPr>
          <w:ind w:left="2250" w:hanging="360"/>
        </w:pPr>
      </w:lvl>
    </w:lvlOverride>
    <w:lvlOverride w:ilvl="2">
      <w:lvl w:ilvl="2" w:tentative="1">
        <w:start w:val="1"/>
        <w:numFmt w:val="lowerRoman"/>
        <w:lvlText w:val="%3."/>
        <w:lvlJc w:val="right"/>
        <w:pPr>
          <w:ind w:left="2970" w:hanging="180"/>
        </w:pPr>
      </w:lvl>
    </w:lvlOverride>
    <w:lvlOverride w:ilvl="3">
      <w:lvl w:ilvl="3" w:tentative="1">
        <w:start w:val="1"/>
        <w:numFmt w:val="decimal"/>
        <w:lvlText w:val="%4."/>
        <w:lvlJc w:val="left"/>
        <w:pPr>
          <w:ind w:left="3690" w:hanging="360"/>
        </w:pPr>
      </w:lvl>
    </w:lvlOverride>
    <w:lvlOverride w:ilvl="4">
      <w:lvl w:ilvl="4" w:tentative="1">
        <w:start w:val="1"/>
        <w:numFmt w:val="lowerLetter"/>
        <w:lvlText w:val="%5."/>
        <w:lvlJc w:val="left"/>
        <w:pPr>
          <w:ind w:left="4410" w:hanging="360"/>
        </w:pPr>
      </w:lvl>
    </w:lvlOverride>
    <w:lvlOverride w:ilvl="5">
      <w:lvl w:ilvl="5" w:tentative="1">
        <w:start w:val="1"/>
        <w:numFmt w:val="lowerRoman"/>
        <w:lvlText w:val="%6."/>
        <w:lvlJc w:val="right"/>
        <w:pPr>
          <w:ind w:left="5130" w:hanging="180"/>
        </w:pPr>
      </w:lvl>
    </w:lvlOverride>
    <w:lvlOverride w:ilvl="6">
      <w:lvl w:ilvl="6" w:tentative="1">
        <w:start w:val="1"/>
        <w:numFmt w:val="decimal"/>
        <w:lvlText w:val="%7."/>
        <w:lvlJc w:val="left"/>
        <w:pPr>
          <w:ind w:left="5850" w:hanging="360"/>
        </w:pPr>
      </w:lvl>
    </w:lvlOverride>
    <w:lvlOverride w:ilvl="7">
      <w:lvl w:ilvl="7" w:tentative="1">
        <w:start w:val="1"/>
        <w:numFmt w:val="lowerLetter"/>
        <w:lvlText w:val="%8."/>
        <w:lvlJc w:val="left"/>
        <w:pPr>
          <w:ind w:left="6570" w:hanging="360"/>
        </w:pPr>
      </w:lvl>
    </w:lvlOverride>
    <w:lvlOverride w:ilvl="8">
      <w:lvl w:ilvl="8" w:tentative="1">
        <w:start w:val="1"/>
        <w:numFmt w:val="lowerRoman"/>
        <w:lvlText w:val="%9."/>
        <w:lvlJc w:val="right"/>
        <w:pPr>
          <w:ind w:left="7290" w:hanging="180"/>
        </w:pPr>
      </w:lvl>
    </w:lvlOverride>
  </w:num>
  <w:num w:numId="5" w16cid:durableId="1661080077">
    <w:abstractNumId w:val="3"/>
  </w:num>
  <w:num w:numId="6" w16cid:durableId="1756516541">
    <w:abstractNumId w:val="2"/>
  </w:num>
  <w:num w:numId="7" w16cid:durableId="1409231730">
    <w:abstractNumId w:val="0"/>
  </w:num>
  <w:num w:numId="8" w16cid:durableId="1334526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C1"/>
    <w:rsid w:val="00004DED"/>
    <w:rsid w:val="0000786F"/>
    <w:rsid w:val="00052CCE"/>
    <w:rsid w:val="00054199"/>
    <w:rsid w:val="00072C86"/>
    <w:rsid w:val="00093200"/>
    <w:rsid w:val="000B043D"/>
    <w:rsid w:val="000C0C97"/>
    <w:rsid w:val="000E04F3"/>
    <w:rsid w:val="001103BF"/>
    <w:rsid w:val="00111AC1"/>
    <w:rsid w:val="00123E17"/>
    <w:rsid w:val="00140A09"/>
    <w:rsid w:val="00182788"/>
    <w:rsid w:val="001A41D1"/>
    <w:rsid w:val="001C7588"/>
    <w:rsid w:val="001D6676"/>
    <w:rsid w:val="0023766B"/>
    <w:rsid w:val="0029583F"/>
    <w:rsid w:val="002B3A9D"/>
    <w:rsid w:val="002E1E44"/>
    <w:rsid w:val="002E6559"/>
    <w:rsid w:val="00302258"/>
    <w:rsid w:val="00380C6B"/>
    <w:rsid w:val="003A7C5A"/>
    <w:rsid w:val="003B7D32"/>
    <w:rsid w:val="003E1752"/>
    <w:rsid w:val="003E4610"/>
    <w:rsid w:val="00403F98"/>
    <w:rsid w:val="00421013"/>
    <w:rsid w:val="00426911"/>
    <w:rsid w:val="00453A7A"/>
    <w:rsid w:val="0045492D"/>
    <w:rsid w:val="00463E36"/>
    <w:rsid w:val="00467D75"/>
    <w:rsid w:val="004C2D17"/>
    <w:rsid w:val="004D57E8"/>
    <w:rsid w:val="00515A9E"/>
    <w:rsid w:val="00531298"/>
    <w:rsid w:val="00535146"/>
    <w:rsid w:val="0058562C"/>
    <w:rsid w:val="005B4A6F"/>
    <w:rsid w:val="005D7DBC"/>
    <w:rsid w:val="005E2775"/>
    <w:rsid w:val="005F6795"/>
    <w:rsid w:val="00633B9A"/>
    <w:rsid w:val="0065280B"/>
    <w:rsid w:val="00672776"/>
    <w:rsid w:val="006D1109"/>
    <w:rsid w:val="006E4525"/>
    <w:rsid w:val="00753A42"/>
    <w:rsid w:val="00763A9C"/>
    <w:rsid w:val="007A2EA1"/>
    <w:rsid w:val="007E4AA5"/>
    <w:rsid w:val="00895A2D"/>
    <w:rsid w:val="00895E91"/>
    <w:rsid w:val="008F27F7"/>
    <w:rsid w:val="008F7EBE"/>
    <w:rsid w:val="00903809"/>
    <w:rsid w:val="00920A32"/>
    <w:rsid w:val="0097511C"/>
    <w:rsid w:val="009A54DE"/>
    <w:rsid w:val="009B231B"/>
    <w:rsid w:val="009B3AA4"/>
    <w:rsid w:val="009B74FA"/>
    <w:rsid w:val="009D6DBC"/>
    <w:rsid w:val="00A3780D"/>
    <w:rsid w:val="00A60255"/>
    <w:rsid w:val="00A77C06"/>
    <w:rsid w:val="00AB3361"/>
    <w:rsid w:val="00AE5E3D"/>
    <w:rsid w:val="00AE5E94"/>
    <w:rsid w:val="00B12C34"/>
    <w:rsid w:val="00B45B6F"/>
    <w:rsid w:val="00B877F3"/>
    <w:rsid w:val="00BC7CF3"/>
    <w:rsid w:val="00C41062"/>
    <w:rsid w:val="00C417B0"/>
    <w:rsid w:val="00C70B9E"/>
    <w:rsid w:val="00C75E40"/>
    <w:rsid w:val="00C92F68"/>
    <w:rsid w:val="00C94A75"/>
    <w:rsid w:val="00CD0294"/>
    <w:rsid w:val="00CF0AA4"/>
    <w:rsid w:val="00D1653C"/>
    <w:rsid w:val="00D45E5B"/>
    <w:rsid w:val="00D90874"/>
    <w:rsid w:val="00DD2DCE"/>
    <w:rsid w:val="00E24556"/>
    <w:rsid w:val="00E6176A"/>
    <w:rsid w:val="00E8092C"/>
    <w:rsid w:val="00ED4DE7"/>
    <w:rsid w:val="00F05DF1"/>
    <w:rsid w:val="00F24A13"/>
    <w:rsid w:val="00F76E70"/>
    <w:rsid w:val="00F97BD8"/>
    <w:rsid w:val="00FA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4B54"/>
  <w15:docId w15:val="{0EC85C5C-37F2-473D-A0F0-8ADDB0D8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4F82"/>
    <w:pPr>
      <w:ind w:left="720"/>
      <w:contextualSpacing/>
    </w:pPr>
  </w:style>
  <w:style w:type="paragraph" w:styleId="NormalWeb">
    <w:name w:val="Normal (Web)"/>
    <w:basedOn w:val="Normal"/>
    <w:uiPriority w:val="99"/>
    <w:unhideWhenUsed/>
    <w:rsid w:val="00CD4EE3"/>
    <w:pPr>
      <w:spacing w:before="100" w:beforeAutospacing="1" w:after="100" w:afterAutospacing="1"/>
      <w:jc w:val="left"/>
    </w:pPr>
    <w:rPr>
      <w:rFonts w:ascii="Times New Roman" w:eastAsia="Times New Roman" w:hAnsi="Times New Roman" w:cs="Times New Roman"/>
      <w:sz w:val="24"/>
      <w:szCs w:val="24"/>
    </w:rPr>
  </w:style>
  <w:style w:type="table" w:customStyle="1" w:styleId="TableGrid1">
    <w:name w:val="Table Grid1"/>
    <w:basedOn w:val="TableNormal"/>
    <w:next w:val="TableGrid"/>
    <w:rsid w:val="00DC6B6C"/>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C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2044D"/>
    <w:pPr>
      <w:tabs>
        <w:tab w:val="center" w:pos="4320"/>
        <w:tab w:val="right" w:pos="8640"/>
      </w:tabs>
      <w:autoSpaceDE w:val="0"/>
      <w:autoSpaceDN w:val="0"/>
      <w:adjustRightInd w:val="0"/>
      <w:jc w:val="center"/>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92044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95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5454">
      <w:bodyDiv w:val="1"/>
      <w:marLeft w:val="0"/>
      <w:marRight w:val="0"/>
      <w:marTop w:val="0"/>
      <w:marBottom w:val="0"/>
      <w:divBdr>
        <w:top w:val="none" w:sz="0" w:space="0" w:color="auto"/>
        <w:left w:val="none" w:sz="0" w:space="0" w:color="auto"/>
        <w:bottom w:val="none" w:sz="0" w:space="0" w:color="auto"/>
        <w:right w:val="none" w:sz="0" w:space="0" w:color="auto"/>
      </w:divBdr>
    </w:div>
    <w:div w:id="348915955">
      <w:bodyDiv w:val="1"/>
      <w:marLeft w:val="0"/>
      <w:marRight w:val="0"/>
      <w:marTop w:val="0"/>
      <w:marBottom w:val="0"/>
      <w:divBdr>
        <w:top w:val="none" w:sz="0" w:space="0" w:color="auto"/>
        <w:left w:val="none" w:sz="0" w:space="0" w:color="auto"/>
        <w:bottom w:val="none" w:sz="0" w:space="0" w:color="auto"/>
        <w:right w:val="none" w:sz="0" w:space="0" w:color="auto"/>
      </w:divBdr>
    </w:div>
    <w:div w:id="369114000">
      <w:bodyDiv w:val="1"/>
      <w:marLeft w:val="0"/>
      <w:marRight w:val="0"/>
      <w:marTop w:val="0"/>
      <w:marBottom w:val="0"/>
      <w:divBdr>
        <w:top w:val="none" w:sz="0" w:space="0" w:color="auto"/>
        <w:left w:val="none" w:sz="0" w:space="0" w:color="auto"/>
        <w:bottom w:val="none" w:sz="0" w:space="0" w:color="auto"/>
        <w:right w:val="none" w:sz="0" w:space="0" w:color="auto"/>
      </w:divBdr>
    </w:div>
    <w:div w:id="936016406">
      <w:bodyDiv w:val="1"/>
      <w:marLeft w:val="0"/>
      <w:marRight w:val="0"/>
      <w:marTop w:val="0"/>
      <w:marBottom w:val="0"/>
      <w:divBdr>
        <w:top w:val="none" w:sz="0" w:space="0" w:color="auto"/>
        <w:left w:val="none" w:sz="0" w:space="0" w:color="auto"/>
        <w:bottom w:val="none" w:sz="0" w:space="0" w:color="auto"/>
        <w:right w:val="none" w:sz="0" w:space="0" w:color="auto"/>
      </w:divBdr>
      <w:divsChild>
        <w:div w:id="1679844761">
          <w:marLeft w:val="1442"/>
          <w:marRight w:val="0"/>
          <w:marTop w:val="0"/>
          <w:marBottom w:val="0"/>
          <w:divBdr>
            <w:top w:val="none" w:sz="0" w:space="0" w:color="auto"/>
            <w:left w:val="none" w:sz="0" w:space="0" w:color="auto"/>
            <w:bottom w:val="none" w:sz="0" w:space="0" w:color="auto"/>
            <w:right w:val="none" w:sz="0" w:space="0" w:color="auto"/>
          </w:divBdr>
        </w:div>
      </w:divsChild>
    </w:div>
    <w:div w:id="2027243457">
      <w:bodyDiv w:val="1"/>
      <w:marLeft w:val="0"/>
      <w:marRight w:val="0"/>
      <w:marTop w:val="0"/>
      <w:marBottom w:val="0"/>
      <w:divBdr>
        <w:top w:val="none" w:sz="0" w:space="0" w:color="auto"/>
        <w:left w:val="none" w:sz="0" w:space="0" w:color="auto"/>
        <w:bottom w:val="none" w:sz="0" w:space="0" w:color="auto"/>
        <w:right w:val="none" w:sz="0" w:space="0" w:color="auto"/>
      </w:divBdr>
      <w:divsChild>
        <w:div w:id="1623027683">
          <w:marLeft w:val="1498"/>
          <w:marRight w:val="0"/>
          <w:marTop w:val="0"/>
          <w:marBottom w:val="0"/>
          <w:divBdr>
            <w:top w:val="none" w:sz="0" w:space="0" w:color="auto"/>
            <w:left w:val="none" w:sz="0" w:space="0" w:color="auto"/>
            <w:bottom w:val="none" w:sz="0" w:space="0" w:color="auto"/>
            <w:right w:val="none" w:sz="0" w:space="0" w:color="auto"/>
          </w:divBdr>
        </w:div>
        <w:div w:id="141896950">
          <w:marLeft w:val="172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BAbo3dApKgHroS6vG0zzxTpkw==">CgMxLjAyCWguMzBqMHpsbDgAciExREZuTndndVZvOHBXQlJ3T0RqMWRhb3lmZWNONjg3b0k=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West Fork CSD</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Pueggel</dc:creator>
  <cp:lastModifiedBy>Lacey Pueggel</cp:lastModifiedBy>
  <cp:revision>3</cp:revision>
  <dcterms:created xsi:type="dcterms:W3CDTF">2025-01-20T21:45:00Z</dcterms:created>
  <dcterms:modified xsi:type="dcterms:W3CDTF">2025-01-21T15:33:00Z</dcterms:modified>
</cp:coreProperties>
</file>