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AD5AF" w14:textId="78A0182D" w:rsidR="009F4366" w:rsidRDefault="0095087A" w:rsidP="0095087A">
      <w:pPr>
        <w:pStyle w:val="NoSpacing"/>
      </w:pPr>
      <w:r>
        <w:t xml:space="preserve">The Clarion-Goldfield-Dows CSD Board of Directors held their Regular Meeting on Thursday, February 12, 2026. In attendance </w:t>
      </w:r>
      <w:r w:rsidR="00A1739A">
        <w:t>were</w:t>
      </w:r>
      <w:r>
        <w:t xml:space="preserve"> </w:t>
      </w:r>
      <w:r w:rsidR="004B07EF">
        <w:t xml:space="preserve">Allen and Mary Tesdahl, Kelly and Morgan Keller, Kathy Schnell, Cindy Fletcher, Maxine High, Luanne Krabbe, Becky Ahrendsen, Tim Glaza, Joe Corrow, Rachelle Freybler, Grant Kller, </w:t>
      </w:r>
      <w:r w:rsidR="00C62491">
        <w:t xml:space="preserve">Troy Seaba, SheRee Wharton, Craig Warnke, Adam Vorrie, Jared Carder, Joseph Nelson, Amanda </w:t>
      </w:r>
      <w:r w:rsidR="00A1739A">
        <w:t>Rink,</w:t>
      </w:r>
      <w:r w:rsidR="00C62491">
        <w:t xml:space="preserve"> and Anita Frye.</w:t>
      </w:r>
    </w:p>
    <w:p w14:paraId="22D4B96A" w14:textId="77777777" w:rsidR="00C62491" w:rsidRDefault="00C62491" w:rsidP="0095087A">
      <w:pPr>
        <w:pStyle w:val="NoSpacing"/>
      </w:pPr>
    </w:p>
    <w:p w14:paraId="76F6BB6B" w14:textId="77777777" w:rsidR="00C62491" w:rsidRDefault="00C62491" w:rsidP="0095087A">
      <w:pPr>
        <w:pStyle w:val="NoSpacing"/>
      </w:pPr>
      <w:r>
        <w:t>President Seaba Called the Meeting to Order at 4:30 P.M. and led the group in the Pledge of Allegiance. Motion by Warnke to Approve the Agenda. Second by Wharton. Motion carried 3-0.</w:t>
      </w:r>
    </w:p>
    <w:p w14:paraId="55C004FF" w14:textId="77777777" w:rsidR="00C62491" w:rsidRDefault="00C62491" w:rsidP="0095087A">
      <w:pPr>
        <w:pStyle w:val="NoSpacing"/>
      </w:pPr>
    </w:p>
    <w:p w14:paraId="49EB488A" w14:textId="0F69BEEB" w:rsidR="00E3399F" w:rsidRDefault="00C62491" w:rsidP="0095087A">
      <w:pPr>
        <w:pStyle w:val="NoSpacing"/>
      </w:pPr>
      <w:r>
        <w:rPr>
          <w:u w:val="single"/>
        </w:rPr>
        <w:t>Open Forum:</w:t>
      </w:r>
      <w:r>
        <w:t xml:space="preserve"> Morgan Keller addressed the board with her concerns and experiences with the Girls Wrestling Program with Eagle Grove. She was disappointed in the coaching and favoritism shown to one </w:t>
      </w:r>
      <w:r w:rsidR="00E3399F">
        <w:t>wrestler</w:t>
      </w:r>
      <w:r>
        <w:t>.</w:t>
      </w:r>
      <w:r w:rsidR="00E3399F">
        <w:t xml:space="preserve"> She felt there was a lack of coaching to teach improvement and technique, with the focus continually on what wrestlers did wrong at the previous meet.</w:t>
      </w:r>
    </w:p>
    <w:p w14:paraId="04E58EC9" w14:textId="77777777" w:rsidR="00E3399F" w:rsidRDefault="00E3399F" w:rsidP="0095087A">
      <w:pPr>
        <w:pStyle w:val="NoSpacing"/>
      </w:pPr>
    </w:p>
    <w:p w14:paraId="18236ADD" w14:textId="12DA3945" w:rsidR="00E3399F" w:rsidRDefault="00E3399F" w:rsidP="0095087A">
      <w:pPr>
        <w:pStyle w:val="NoSpacing"/>
      </w:pPr>
      <w:r>
        <w:t xml:space="preserve">Kelly Keller shared with the board her frustration with the shared Girls Wrestling Team with Eagle Grove. She felt there was a lack of district, </w:t>
      </w:r>
      <w:r w:rsidR="00A1739A">
        <w:t>community,</w:t>
      </w:r>
      <w:r>
        <w:t xml:space="preserve"> and newspaper support for the team. She felt there was not adequate communication coming from the coach to the parents. She felt CGD shoved the girls interested in wrestling over to Eagle Grove and </w:t>
      </w:r>
      <w:r w:rsidR="00A1739A">
        <w:t>did not</w:t>
      </w:r>
      <w:r>
        <w:t xml:space="preserve"> provide district support. She felt there was favoritism and lack of school pride as the girls were not dressed in CGD singlets.</w:t>
      </w:r>
    </w:p>
    <w:p w14:paraId="45BBAA50" w14:textId="77777777" w:rsidR="00E3399F" w:rsidRDefault="00E3399F" w:rsidP="0095087A">
      <w:pPr>
        <w:pStyle w:val="NoSpacing"/>
      </w:pPr>
    </w:p>
    <w:p w14:paraId="44A2F54C" w14:textId="225E3116" w:rsidR="00E3399F" w:rsidRDefault="00E3399F" w:rsidP="0095087A">
      <w:pPr>
        <w:pStyle w:val="NoSpacing"/>
      </w:pPr>
      <w:r>
        <w:t>Mr. Nelson told Kellers he would follow up with the appropriate people and get back to them.</w:t>
      </w:r>
    </w:p>
    <w:p w14:paraId="67F20658" w14:textId="77777777" w:rsidR="00E3399F" w:rsidRDefault="00E3399F" w:rsidP="0095087A">
      <w:pPr>
        <w:pStyle w:val="NoSpacing"/>
      </w:pPr>
    </w:p>
    <w:p w14:paraId="1C1490B1" w14:textId="43DE8272" w:rsidR="00E3399F" w:rsidRDefault="00E3399F" w:rsidP="0095087A">
      <w:pPr>
        <w:pStyle w:val="NoSpacing"/>
      </w:pPr>
      <w:r>
        <w:t xml:space="preserve">Kathy Schnell, who lives in Belmond but represents </w:t>
      </w:r>
      <w:r w:rsidR="00A1739A">
        <w:t xml:space="preserve">a </w:t>
      </w:r>
      <w:r>
        <w:t>grass roots movement Public School Strong. She read a letter written by Elizabeth Luttrell to the board</w:t>
      </w:r>
      <w:r w:rsidR="007463E0">
        <w:t xml:space="preserve">, who is a </w:t>
      </w:r>
      <w:r w:rsidR="00A1739A">
        <w:t xml:space="preserve">district </w:t>
      </w:r>
      <w:r w:rsidR="007463E0">
        <w:t>parent, and employee of Central Rivers AEA. The letter stated the need for the district to pass a resolution in support of Public Schools, asking that vouchers not be given out to private schools, and the SSA be 5%. Belmond-Klemme recently passed this resolution as have other districts in the state.</w:t>
      </w:r>
    </w:p>
    <w:p w14:paraId="22543EFE" w14:textId="77777777" w:rsidR="007463E0" w:rsidRDefault="007463E0" w:rsidP="0095087A">
      <w:pPr>
        <w:pStyle w:val="NoSpacing"/>
      </w:pPr>
    </w:p>
    <w:p w14:paraId="6D9F5A9C" w14:textId="189CF7F0" w:rsidR="007463E0" w:rsidRDefault="007463E0" w:rsidP="0095087A">
      <w:pPr>
        <w:pStyle w:val="NoSpacing"/>
      </w:pPr>
      <w:r>
        <w:t xml:space="preserve">Cindy Fletcher, another member of Public School </w:t>
      </w:r>
      <w:r w:rsidR="00A1739A">
        <w:t>Strong,</w:t>
      </w:r>
      <w:r>
        <w:t xml:space="preserve"> spoke </w:t>
      </w:r>
      <w:r w:rsidR="00A1739A">
        <w:t>to the board about</w:t>
      </w:r>
      <w:r>
        <w:t xml:space="preserve"> her ties to the community and that all three of her children are Clarion-Goldfield graduates. In her retirement she moved back to the area and supports the cause of Public School Strong.</w:t>
      </w:r>
    </w:p>
    <w:p w14:paraId="215D23FF" w14:textId="77777777" w:rsidR="007463E0" w:rsidRDefault="007463E0" w:rsidP="0095087A">
      <w:pPr>
        <w:pStyle w:val="NoSpacing"/>
      </w:pPr>
    </w:p>
    <w:p w14:paraId="20D2823D" w14:textId="13C19CB7" w:rsidR="007463E0" w:rsidRDefault="007463E0" w:rsidP="0095087A">
      <w:pPr>
        <w:pStyle w:val="NoSpacing"/>
      </w:pPr>
      <w:r>
        <w:t xml:space="preserve">Becky </w:t>
      </w:r>
      <w:r w:rsidR="00A1739A">
        <w:t>Ahrendsen</w:t>
      </w:r>
      <w:r>
        <w:t xml:space="preserve"> – resident of Clarion, her three children graduated from Clarion-Goldfield, now has a grandchild currently enrolled in the Elementary School. The group is gathering signatures for their petition that will be presented at the State House. She read the proposed resolution to the board supporting public education for all students. She hopes the district will adopt the resolution as presented.</w:t>
      </w:r>
    </w:p>
    <w:p w14:paraId="54228480" w14:textId="77777777" w:rsidR="007463E0" w:rsidRDefault="007463E0" w:rsidP="0095087A">
      <w:pPr>
        <w:pStyle w:val="NoSpacing"/>
      </w:pPr>
    </w:p>
    <w:p w14:paraId="3EF5D635" w14:textId="3D79472F" w:rsidR="007463E0" w:rsidRDefault="007463E0" w:rsidP="0095087A">
      <w:pPr>
        <w:pStyle w:val="NoSpacing"/>
      </w:pPr>
      <w:r>
        <w:t>Rachelle Freybler – Clarion resident and graduate, currently with three students attending CGD strongly supports Public School Strong and requests that the board pass the resolution and sign the petition.</w:t>
      </w:r>
    </w:p>
    <w:p w14:paraId="2878BD20" w14:textId="6F2E20AC" w:rsidR="007463E0" w:rsidRDefault="007463E0" w:rsidP="0095087A">
      <w:pPr>
        <w:pStyle w:val="NoSpacing"/>
        <w:rPr>
          <w:u w:val="single"/>
        </w:rPr>
      </w:pPr>
    </w:p>
    <w:p w14:paraId="733E96AF" w14:textId="1B043FCA" w:rsidR="007463E0" w:rsidRDefault="007463E0" w:rsidP="0095087A">
      <w:pPr>
        <w:pStyle w:val="NoSpacing"/>
      </w:pPr>
      <w:r>
        <w:rPr>
          <w:u w:val="single"/>
        </w:rPr>
        <w:lastRenderedPageBreak/>
        <w:t>Education Report:</w:t>
      </w:r>
      <w:r>
        <w:t xml:space="preserve"> High School Principal Adam Vorrie </w:t>
      </w:r>
      <w:r w:rsidR="00A1739A">
        <w:t>gave the board a summary of the</w:t>
      </w:r>
      <w:r>
        <w:t xml:space="preserve"> fall PLC Trip to Charleston, SC focusing on Time for Change. The purpose of the workshop was to equip leaders in schools with the</w:t>
      </w:r>
      <w:r w:rsidR="00A46D34">
        <w:t xml:space="preserve"> knowledge and skills to lead transformational </w:t>
      </w:r>
      <w:r w:rsidR="00A1739A">
        <w:t>changes</w:t>
      </w:r>
      <w:r w:rsidR="00A46D34">
        <w:t xml:space="preserve">. The four areas that were focused on were Communicate Rationale, Build Trust, Build Capacity, and Accountability. The high school guiding coalition has broken down these four components and </w:t>
      </w:r>
      <w:r w:rsidR="004220CD">
        <w:t>has</w:t>
      </w:r>
      <w:r w:rsidR="00A46D34">
        <w:t xml:space="preserve"> put into place ideas and changes that will </w:t>
      </w:r>
      <w:r w:rsidR="00A1739A">
        <w:t>occur</w:t>
      </w:r>
      <w:r w:rsidR="00A46D34">
        <w:t xml:space="preserve"> over the next year that will </w:t>
      </w:r>
      <w:r w:rsidR="00A1739A">
        <w:t>impact</w:t>
      </w:r>
      <w:r w:rsidR="00A46D34">
        <w:t xml:space="preserve"> student learning at the high school.</w:t>
      </w:r>
    </w:p>
    <w:p w14:paraId="2771B93D" w14:textId="77777777" w:rsidR="004220CD" w:rsidRDefault="004220CD" w:rsidP="0095087A">
      <w:pPr>
        <w:pStyle w:val="NoSpacing"/>
      </w:pPr>
    </w:p>
    <w:p w14:paraId="2A8659B5" w14:textId="33E7A39F" w:rsidR="004220CD" w:rsidRDefault="004220CD" w:rsidP="0095087A">
      <w:pPr>
        <w:pStyle w:val="NoSpacing"/>
      </w:pPr>
      <w:r>
        <w:rPr>
          <w:u w:val="single"/>
        </w:rPr>
        <w:t>Old Business:</w:t>
      </w:r>
      <w:r>
        <w:t xml:space="preserve"> None.</w:t>
      </w:r>
    </w:p>
    <w:p w14:paraId="467DE61B" w14:textId="77777777" w:rsidR="004220CD" w:rsidRDefault="004220CD" w:rsidP="0095087A">
      <w:pPr>
        <w:pStyle w:val="NoSpacing"/>
      </w:pPr>
    </w:p>
    <w:p w14:paraId="57983CDB" w14:textId="73794BF3" w:rsidR="004220CD" w:rsidRDefault="004220CD" w:rsidP="0095087A">
      <w:pPr>
        <w:pStyle w:val="NoSpacing"/>
      </w:pPr>
      <w:r>
        <w:rPr>
          <w:u w:val="single"/>
        </w:rPr>
        <w:t>Superintendent Report:</w:t>
      </w:r>
      <w:r>
        <w:t xml:space="preserve"> Mr. Nelson highlighted the last couple </w:t>
      </w:r>
      <w:r w:rsidR="00A1739A">
        <w:t>of weeks</w:t>
      </w:r>
      <w:r>
        <w:t>, with the hiring of new principals, Coach Yoder and Cowboy Wrestling at State Duals, plans for the Press Box, Concessions and Restrooms at the ball complex, and his reading with 4</w:t>
      </w:r>
      <w:r w:rsidRPr="004220CD">
        <w:rPr>
          <w:vertAlign w:val="superscript"/>
        </w:rPr>
        <w:t>th</w:t>
      </w:r>
      <w:r>
        <w:t xml:space="preserve"> Grade Students during Black History Month – Jackie Robinson book. Current enrollment is one student less than what we started the school year with. Shoutout to Mr. Carder for his dedication and leadership to CGD as he starts to transition to his new role of Superintendent over the next few months.</w:t>
      </w:r>
    </w:p>
    <w:p w14:paraId="0A97416C" w14:textId="77777777" w:rsidR="004220CD" w:rsidRDefault="004220CD" w:rsidP="0095087A">
      <w:pPr>
        <w:pStyle w:val="NoSpacing"/>
      </w:pPr>
    </w:p>
    <w:p w14:paraId="3BEA759B" w14:textId="56BD6D72" w:rsidR="004220CD" w:rsidRDefault="004220CD" w:rsidP="004220CD">
      <w:pPr>
        <w:pStyle w:val="NoSpacing"/>
      </w:pPr>
      <w:r w:rsidRPr="004220CD">
        <w:rPr>
          <w:u w:val="single"/>
        </w:rPr>
        <w:t>New Business</w:t>
      </w:r>
      <w:r>
        <w:rPr>
          <w:u w:val="single"/>
        </w:rPr>
        <w:t>:</w:t>
      </w:r>
      <w:r>
        <w:t xml:space="preserve">  Motion by Warnke to Approve recommendation from Jared Carder to approve FY27 One Year Elementary Principal Probationary Contract for Jessica Kruckenberg. Contract is for 12 months, 260 Workdays. Salary in the amount of $102,000.00, Family Health and Dental Insurance, $50,000.00 Life Insurance, seven holidays, ten vacation days, fifteen sick days, three personal days, with Winter Break and Spring Break off. Contract includes use of district electronic devices (laptop/iPad/cell phone). Contract begins July 1, 2026, and ends June 30, 2027. Reimbursement of moving expenses up to $2</w:t>
      </w:r>
      <w:r w:rsidR="00A15967">
        <w:t>,</w:t>
      </w:r>
      <w:r>
        <w:t>500.00 if they move within CGD district boundaries upon verified receipts.</w:t>
      </w:r>
      <w:r w:rsidR="00CC5EB7">
        <w:t xml:space="preserve"> Second by Wharton. Motion carried 3-0.</w:t>
      </w:r>
    </w:p>
    <w:p w14:paraId="5B0DEE64" w14:textId="77777777" w:rsidR="00CC5EB7" w:rsidRDefault="00CC5EB7" w:rsidP="004220CD">
      <w:pPr>
        <w:pStyle w:val="NoSpacing"/>
      </w:pPr>
    </w:p>
    <w:p w14:paraId="1B40B279" w14:textId="044F8ADD" w:rsidR="00CC5EB7" w:rsidRDefault="00CC5EB7" w:rsidP="00CC5EB7">
      <w:pPr>
        <w:pStyle w:val="NoSpacing"/>
      </w:pPr>
      <w:r>
        <w:t>Motion by Warnke to Approve recommendation from Jared Carder to approve FY27 One Year Middle School Principal Probationary Contract for Brian Williams. Contract is for 12 months, 260 Workdays. Salary in the amount of $105,000.00, Family Health and Dental Insurance, $50,000.00 Life Insurance, seven holidays, ten vacation days, fifteen sick days, three personal days, with Winter Break and Spring Break off. Contract includes use of district electronic devices (laptop/iPad/cell phone). Contract begins July 1, 2026, and ends June 30, 2027. Reimbursement of moving expenses up to $2</w:t>
      </w:r>
      <w:r w:rsidR="00A15967">
        <w:t>,</w:t>
      </w:r>
      <w:r>
        <w:t>500.00 if they move within CGD district boundaries upon verified receipts. Second by Wharton. Motion carried 3-0.</w:t>
      </w:r>
    </w:p>
    <w:p w14:paraId="2EC36A5B" w14:textId="77777777" w:rsidR="00A15967" w:rsidRDefault="00A15967" w:rsidP="00CC5EB7">
      <w:pPr>
        <w:pStyle w:val="NoSpacing"/>
      </w:pPr>
    </w:p>
    <w:p w14:paraId="70910125" w14:textId="06845FA0" w:rsidR="00A15967" w:rsidRDefault="00A15967" w:rsidP="00CC5EB7">
      <w:pPr>
        <w:pStyle w:val="NoSpacing"/>
      </w:pPr>
      <w:r>
        <w:rPr>
          <w:u w:val="single"/>
        </w:rPr>
        <w:t>Consent Agenda</w:t>
      </w:r>
      <w:r w:rsidR="001953F4">
        <w:rPr>
          <w:u w:val="single"/>
        </w:rPr>
        <w:t>:</w:t>
      </w:r>
      <w:r w:rsidR="001953F4">
        <w:t xml:space="preserve"> Motion by Warnke to Approve January 8, 2026 Meeting Minutes; Approve Payment of Bills in Between Meetings; Approve Payment of Monthly Bills; Approve Resignations received from Mary Karbula-Edge – HS Sp Education Teacher, Kara Arrowood – HS Chem/Physics Teacher, and Kathie Stevens HS Para at the end of FY26 school year; Approve FY26 MS Basketball Contract for Coady Olson - $2,310.00; FY26 MS/JV Boys Baseball Contract for Jason Berning - $3,300.00, and FY26 HS Girls Softball Contract for Br</w:t>
      </w:r>
      <w:r w:rsidR="00A1739A">
        <w:t>an</w:t>
      </w:r>
      <w:r w:rsidR="001953F4">
        <w:t xml:space="preserve">don Lantzky - $4,950.00; Approve Para Work Agreement with Nicole Jergens, Step 1 @ $17.14/hour with FT Benefits after 60 completed workdays; Approve Emma Conlon Volunteer Dance Coach; Approve College Readiness </w:t>
      </w:r>
      <w:r w:rsidR="001953F4">
        <w:lastRenderedPageBreak/>
        <w:t>Agreement between CGD and ICCC for Concurrent Enrollment Classes; Approve H</w:t>
      </w:r>
      <w:r w:rsidR="00A1739A">
        <w:t>S</w:t>
      </w:r>
      <w:r w:rsidR="001953F4">
        <w:t xml:space="preserve"> Band Student Overnight Request to UNI Northern Festival of Bands. Second by Wharton. Motion carried 3-0.</w:t>
      </w:r>
    </w:p>
    <w:p w14:paraId="22981139" w14:textId="77777777" w:rsidR="00A1739A" w:rsidRDefault="00A1739A" w:rsidP="00CC5EB7">
      <w:pPr>
        <w:pStyle w:val="NoSpacing"/>
      </w:pPr>
    </w:p>
    <w:p w14:paraId="3AF859EB" w14:textId="56C6DE4B" w:rsidR="00C40BE4" w:rsidRDefault="00C40BE4" w:rsidP="00CC5EB7">
      <w:pPr>
        <w:pStyle w:val="NoSpacing"/>
      </w:pPr>
      <w:r>
        <w:rPr>
          <w:u w:val="single"/>
        </w:rPr>
        <w:t>Financial:</w:t>
      </w:r>
      <w:r>
        <w:t xml:space="preserve"> Motion by Warnke to Approve FY27 Budget Guarantee Resolution. Second by Wharton. Motion carried 3-0.</w:t>
      </w:r>
    </w:p>
    <w:p w14:paraId="1FFDABD5" w14:textId="77777777" w:rsidR="00C40BE4" w:rsidRDefault="00C40BE4" w:rsidP="00CC5EB7">
      <w:pPr>
        <w:pStyle w:val="NoSpacing"/>
      </w:pPr>
    </w:p>
    <w:p w14:paraId="16F32D32" w14:textId="01AF82F9" w:rsidR="00C40BE4" w:rsidRDefault="00C40BE4" w:rsidP="00CC5EB7">
      <w:pPr>
        <w:pStyle w:val="NoSpacing"/>
      </w:pPr>
      <w:r>
        <w:t>Frye shared monthly budget reports that may be viewed at the district office. The FY27 Budget timeline was discussed.</w:t>
      </w:r>
    </w:p>
    <w:p w14:paraId="4B5899B9" w14:textId="77777777" w:rsidR="00C40BE4" w:rsidRDefault="00C40BE4" w:rsidP="00CC5EB7">
      <w:pPr>
        <w:pStyle w:val="NoSpacing"/>
      </w:pPr>
    </w:p>
    <w:p w14:paraId="39762B43" w14:textId="72010629" w:rsidR="00C40BE4" w:rsidRDefault="00C40BE4" w:rsidP="00CC5EB7">
      <w:pPr>
        <w:pStyle w:val="NoSpacing"/>
      </w:pPr>
      <w:r>
        <w:rPr>
          <w:u w:val="single"/>
        </w:rPr>
        <w:t>Facility Report:</w:t>
      </w:r>
      <w:r>
        <w:t xml:space="preserve"> None.</w:t>
      </w:r>
    </w:p>
    <w:p w14:paraId="46B50B7F" w14:textId="77777777" w:rsidR="00C40BE4" w:rsidRDefault="00C40BE4" w:rsidP="00CC5EB7">
      <w:pPr>
        <w:pStyle w:val="NoSpacing"/>
      </w:pPr>
    </w:p>
    <w:p w14:paraId="12385697" w14:textId="35305388" w:rsidR="00C40BE4" w:rsidRDefault="00C40BE4" w:rsidP="00CC5EB7">
      <w:pPr>
        <w:pStyle w:val="NoSpacing"/>
      </w:pPr>
      <w:r>
        <w:rPr>
          <w:u w:val="single"/>
        </w:rPr>
        <w:t>Nutrition Report:</w:t>
      </w:r>
      <w:r>
        <w:t xml:space="preserve"> None.</w:t>
      </w:r>
    </w:p>
    <w:p w14:paraId="3F5CDC81" w14:textId="77777777" w:rsidR="00C40BE4" w:rsidRDefault="00C40BE4" w:rsidP="00CC5EB7">
      <w:pPr>
        <w:pStyle w:val="NoSpacing"/>
      </w:pPr>
    </w:p>
    <w:p w14:paraId="2C40FCC0" w14:textId="674289AE" w:rsidR="00C40BE4" w:rsidRDefault="00C40BE4" w:rsidP="00CC5EB7">
      <w:pPr>
        <w:pStyle w:val="NoSpacing"/>
      </w:pPr>
      <w:r>
        <w:rPr>
          <w:u w:val="single"/>
        </w:rPr>
        <w:t>Transportation Report:</w:t>
      </w:r>
      <w:r>
        <w:t xml:space="preserve"> None.</w:t>
      </w:r>
    </w:p>
    <w:p w14:paraId="068AFA29" w14:textId="77777777" w:rsidR="00C40BE4" w:rsidRDefault="00C40BE4" w:rsidP="00CC5EB7">
      <w:pPr>
        <w:pStyle w:val="NoSpacing"/>
      </w:pPr>
    </w:p>
    <w:p w14:paraId="014C2955" w14:textId="512BE557" w:rsidR="00C40BE4" w:rsidRDefault="00C40BE4" w:rsidP="00CC5EB7">
      <w:pPr>
        <w:pStyle w:val="NoSpacing"/>
      </w:pPr>
      <w:r>
        <w:t>The Next Regular Board Meeting and FY27 Calendar Hearing will be held on Tuesday, March 10, 2026, at 5:30 P.M.</w:t>
      </w:r>
    </w:p>
    <w:p w14:paraId="4CB32913" w14:textId="77777777" w:rsidR="00C40BE4" w:rsidRDefault="00C40BE4" w:rsidP="00CC5EB7">
      <w:pPr>
        <w:pStyle w:val="NoSpacing"/>
      </w:pPr>
    </w:p>
    <w:p w14:paraId="2B48E188" w14:textId="77777777" w:rsidR="00C40BE4" w:rsidRDefault="00C40BE4" w:rsidP="00CC5EB7">
      <w:pPr>
        <w:pStyle w:val="NoSpacing"/>
      </w:pPr>
      <w:r>
        <w:t>FY27 Budget Hearing – First Proposed Tax Rate Hearing will be held on Tuesday, March 24, 2026,</w:t>
      </w:r>
    </w:p>
    <w:p w14:paraId="57B51727" w14:textId="0B8292DD" w:rsidR="00C40BE4" w:rsidRDefault="00C40BE4" w:rsidP="00CC5EB7">
      <w:pPr>
        <w:pStyle w:val="NoSpacing"/>
      </w:pPr>
      <w:r>
        <w:t xml:space="preserve"> at 5:30 P.M.</w:t>
      </w:r>
    </w:p>
    <w:p w14:paraId="286BB765" w14:textId="77777777" w:rsidR="00C40BE4" w:rsidRDefault="00C40BE4" w:rsidP="00CC5EB7">
      <w:pPr>
        <w:pStyle w:val="NoSpacing"/>
      </w:pPr>
    </w:p>
    <w:p w14:paraId="5EBC5646" w14:textId="77777777" w:rsidR="00C40BE4" w:rsidRDefault="00C40BE4" w:rsidP="00CC5EB7">
      <w:pPr>
        <w:pStyle w:val="NoSpacing"/>
      </w:pPr>
      <w:r>
        <w:t xml:space="preserve">Motion by Wharton to Adjourn. Second by Warnke. Motion carried 3-0. The meeting adjourned </w:t>
      </w:r>
    </w:p>
    <w:p w14:paraId="0CF2E990" w14:textId="769C2174" w:rsidR="00C40BE4" w:rsidRDefault="00C40BE4" w:rsidP="00CC5EB7">
      <w:pPr>
        <w:pStyle w:val="NoSpacing"/>
      </w:pPr>
      <w:r>
        <w:t>at 5:31 P.M.</w:t>
      </w:r>
    </w:p>
    <w:p w14:paraId="058513F1" w14:textId="77777777" w:rsidR="00C40BE4" w:rsidRDefault="00C40BE4" w:rsidP="00CC5EB7">
      <w:pPr>
        <w:pStyle w:val="NoSpacing"/>
      </w:pPr>
    </w:p>
    <w:p w14:paraId="7E132209" w14:textId="77777777" w:rsidR="00C40BE4" w:rsidRDefault="00C40BE4" w:rsidP="00CC5EB7">
      <w:pPr>
        <w:pStyle w:val="NoSpacing"/>
      </w:pPr>
    </w:p>
    <w:p w14:paraId="0CFE2B72" w14:textId="77777777" w:rsidR="00C40BE4" w:rsidRDefault="00C40BE4" w:rsidP="00CC5EB7">
      <w:pPr>
        <w:pStyle w:val="NoSpacing"/>
      </w:pPr>
    </w:p>
    <w:p w14:paraId="51D6A6C8" w14:textId="77777777" w:rsidR="00C40BE4" w:rsidRDefault="00C40BE4" w:rsidP="00CC5EB7">
      <w:pPr>
        <w:pStyle w:val="NoSpacing"/>
      </w:pPr>
    </w:p>
    <w:p w14:paraId="0844B087" w14:textId="22F8BD52" w:rsidR="00C40BE4" w:rsidRDefault="00C40BE4" w:rsidP="00CC5EB7">
      <w:pPr>
        <w:pStyle w:val="NoSpacing"/>
      </w:pPr>
      <w:r>
        <w:t>Anita Frye, Board Secretary</w:t>
      </w:r>
    </w:p>
    <w:p w14:paraId="66955742" w14:textId="77777777" w:rsidR="00C40BE4" w:rsidRDefault="00C40BE4" w:rsidP="00CC5EB7">
      <w:pPr>
        <w:pStyle w:val="NoSpacing"/>
      </w:pPr>
    </w:p>
    <w:p w14:paraId="4D159CC4" w14:textId="77777777" w:rsidR="00C40BE4" w:rsidRDefault="00C40BE4" w:rsidP="00CC5EB7">
      <w:pPr>
        <w:pStyle w:val="NoSpacing"/>
      </w:pPr>
    </w:p>
    <w:p w14:paraId="2D5559C3" w14:textId="77777777" w:rsidR="00C40BE4" w:rsidRDefault="00C40BE4" w:rsidP="00CC5EB7">
      <w:pPr>
        <w:pStyle w:val="NoSpacing"/>
      </w:pPr>
    </w:p>
    <w:p w14:paraId="35A04040" w14:textId="77777777" w:rsidR="00C40BE4" w:rsidRPr="00C40BE4" w:rsidRDefault="00C40BE4" w:rsidP="00CC5EB7">
      <w:pPr>
        <w:pStyle w:val="NoSpacing"/>
      </w:pPr>
    </w:p>
    <w:p w14:paraId="17B13643" w14:textId="77777777" w:rsidR="00CC5EB7" w:rsidRDefault="00CC5EB7" w:rsidP="00CC5EB7">
      <w:pPr>
        <w:pStyle w:val="NoSpacing"/>
      </w:pPr>
    </w:p>
    <w:p w14:paraId="0BAC3088" w14:textId="77777777" w:rsidR="00CC5EB7" w:rsidRDefault="00CC5EB7" w:rsidP="00CC5EB7">
      <w:pPr>
        <w:pStyle w:val="NoSpacing"/>
      </w:pPr>
    </w:p>
    <w:p w14:paraId="2CAE8F14" w14:textId="77777777" w:rsidR="004220CD" w:rsidRDefault="004220CD" w:rsidP="004220CD">
      <w:pPr>
        <w:pStyle w:val="NoSpacing"/>
        <w:ind w:left="1440" w:hanging="720"/>
      </w:pPr>
    </w:p>
    <w:p w14:paraId="38618142" w14:textId="3FB3CEF4" w:rsidR="004220CD" w:rsidRPr="004220CD" w:rsidRDefault="004220CD" w:rsidP="0095087A">
      <w:pPr>
        <w:pStyle w:val="NoSpacing"/>
      </w:pPr>
    </w:p>
    <w:p w14:paraId="7AB099B3" w14:textId="77777777" w:rsidR="004220CD" w:rsidRDefault="004220CD" w:rsidP="0095087A">
      <w:pPr>
        <w:pStyle w:val="NoSpacing"/>
      </w:pPr>
    </w:p>
    <w:p w14:paraId="3E12160A" w14:textId="77777777" w:rsidR="004220CD" w:rsidRPr="004220CD" w:rsidRDefault="004220CD" w:rsidP="0095087A">
      <w:pPr>
        <w:pStyle w:val="NoSpacing"/>
      </w:pPr>
    </w:p>
    <w:p w14:paraId="102BFEC0" w14:textId="77777777" w:rsidR="007463E0" w:rsidRDefault="007463E0" w:rsidP="0095087A">
      <w:pPr>
        <w:pStyle w:val="NoSpacing"/>
      </w:pPr>
    </w:p>
    <w:p w14:paraId="5223EF1C" w14:textId="77777777" w:rsidR="007463E0" w:rsidRDefault="007463E0" w:rsidP="0095087A">
      <w:pPr>
        <w:pStyle w:val="NoSpacing"/>
      </w:pPr>
    </w:p>
    <w:p w14:paraId="23FE812A" w14:textId="471D4BA1" w:rsidR="00C62491" w:rsidRDefault="00C62491" w:rsidP="0095087A">
      <w:pPr>
        <w:pStyle w:val="NoSpacing"/>
      </w:pPr>
      <w:r>
        <w:t xml:space="preserve"> </w:t>
      </w:r>
    </w:p>
    <w:sectPr w:rsidR="00C62491" w:rsidSect="0095087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7A"/>
    <w:rsid w:val="00024ED4"/>
    <w:rsid w:val="001953F4"/>
    <w:rsid w:val="004220CD"/>
    <w:rsid w:val="004B07EF"/>
    <w:rsid w:val="004B15B1"/>
    <w:rsid w:val="007359E3"/>
    <w:rsid w:val="007448BE"/>
    <w:rsid w:val="007463E0"/>
    <w:rsid w:val="00824E01"/>
    <w:rsid w:val="0095087A"/>
    <w:rsid w:val="009E2E8E"/>
    <w:rsid w:val="009F4366"/>
    <w:rsid w:val="00A15967"/>
    <w:rsid w:val="00A1739A"/>
    <w:rsid w:val="00A46D34"/>
    <w:rsid w:val="00BC0BD2"/>
    <w:rsid w:val="00C40BE4"/>
    <w:rsid w:val="00C62491"/>
    <w:rsid w:val="00CC5EB7"/>
    <w:rsid w:val="00E3399F"/>
    <w:rsid w:val="00F43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AE292"/>
  <w15:chartTrackingRefBased/>
  <w15:docId w15:val="{1D207091-14AC-47D2-824B-7674D1C6F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8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8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8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8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8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8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8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8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8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8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8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8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8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8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8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8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8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87A"/>
    <w:rPr>
      <w:rFonts w:eastAsiaTheme="majorEastAsia" w:cstheme="majorBidi"/>
      <w:color w:val="272727" w:themeColor="text1" w:themeTint="D8"/>
    </w:rPr>
  </w:style>
  <w:style w:type="paragraph" w:styleId="Title">
    <w:name w:val="Title"/>
    <w:basedOn w:val="Normal"/>
    <w:next w:val="Normal"/>
    <w:link w:val="TitleChar"/>
    <w:uiPriority w:val="10"/>
    <w:qFormat/>
    <w:rsid w:val="009508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8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8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8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87A"/>
    <w:pPr>
      <w:spacing w:before="160"/>
      <w:jc w:val="center"/>
    </w:pPr>
    <w:rPr>
      <w:i/>
      <w:iCs/>
      <w:color w:val="404040" w:themeColor="text1" w:themeTint="BF"/>
    </w:rPr>
  </w:style>
  <w:style w:type="character" w:customStyle="1" w:styleId="QuoteChar">
    <w:name w:val="Quote Char"/>
    <w:basedOn w:val="DefaultParagraphFont"/>
    <w:link w:val="Quote"/>
    <w:uiPriority w:val="29"/>
    <w:rsid w:val="0095087A"/>
    <w:rPr>
      <w:i/>
      <w:iCs/>
      <w:color w:val="404040" w:themeColor="text1" w:themeTint="BF"/>
    </w:rPr>
  </w:style>
  <w:style w:type="paragraph" w:styleId="ListParagraph">
    <w:name w:val="List Paragraph"/>
    <w:basedOn w:val="Normal"/>
    <w:uiPriority w:val="34"/>
    <w:qFormat/>
    <w:rsid w:val="0095087A"/>
    <w:pPr>
      <w:ind w:left="720"/>
      <w:contextualSpacing/>
    </w:pPr>
  </w:style>
  <w:style w:type="character" w:styleId="IntenseEmphasis">
    <w:name w:val="Intense Emphasis"/>
    <w:basedOn w:val="DefaultParagraphFont"/>
    <w:uiPriority w:val="21"/>
    <w:qFormat/>
    <w:rsid w:val="0095087A"/>
    <w:rPr>
      <w:i/>
      <w:iCs/>
      <w:color w:val="0F4761" w:themeColor="accent1" w:themeShade="BF"/>
    </w:rPr>
  </w:style>
  <w:style w:type="paragraph" w:styleId="IntenseQuote">
    <w:name w:val="Intense Quote"/>
    <w:basedOn w:val="Normal"/>
    <w:next w:val="Normal"/>
    <w:link w:val="IntenseQuoteChar"/>
    <w:uiPriority w:val="30"/>
    <w:qFormat/>
    <w:rsid w:val="009508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87A"/>
    <w:rPr>
      <w:i/>
      <w:iCs/>
      <w:color w:val="0F4761" w:themeColor="accent1" w:themeShade="BF"/>
    </w:rPr>
  </w:style>
  <w:style w:type="character" w:styleId="IntenseReference">
    <w:name w:val="Intense Reference"/>
    <w:basedOn w:val="DefaultParagraphFont"/>
    <w:uiPriority w:val="32"/>
    <w:qFormat/>
    <w:rsid w:val="0095087A"/>
    <w:rPr>
      <w:b/>
      <w:bCs/>
      <w:smallCaps/>
      <w:color w:val="0F4761" w:themeColor="accent1" w:themeShade="BF"/>
      <w:spacing w:val="5"/>
    </w:rPr>
  </w:style>
  <w:style w:type="paragraph" w:styleId="NoSpacing">
    <w:name w:val="No Spacing"/>
    <w:uiPriority w:val="1"/>
    <w:qFormat/>
    <w:rsid w:val="009508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1113</Words>
  <Characters>5958</Characters>
  <Application>Microsoft Office Word</Application>
  <DocSecurity>0</DocSecurity>
  <Lines>132</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Frye</dc:creator>
  <cp:keywords/>
  <dc:description/>
  <cp:lastModifiedBy>Anita Frye</cp:lastModifiedBy>
  <cp:revision>3</cp:revision>
  <dcterms:created xsi:type="dcterms:W3CDTF">2026-02-13T19:31:00Z</dcterms:created>
  <dcterms:modified xsi:type="dcterms:W3CDTF">2026-02-13T19:32:00Z</dcterms:modified>
</cp:coreProperties>
</file>