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498D" w14:textId="77777777" w:rsidR="000E464B" w:rsidRDefault="000E464B" w:rsidP="000E464B">
      <w:pPr>
        <w:rPr>
          <w:rFonts w:ascii="Times New Roman" w:hAnsi="Times New Roman" w:cs="Times New Roman"/>
          <w:sz w:val="24"/>
          <w:szCs w:val="24"/>
        </w:rPr>
      </w:pPr>
    </w:p>
    <w:p w14:paraId="2B559C16" w14:textId="2F7A8A7E" w:rsidR="000E464B" w:rsidRDefault="000E464B" w:rsidP="000E464B">
      <w:pPr>
        <w:rPr>
          <w:sz w:val="24"/>
          <w:szCs w:val="24"/>
        </w:rPr>
      </w:pPr>
      <w:r>
        <w:rPr>
          <w:sz w:val="24"/>
          <w:szCs w:val="24"/>
        </w:rPr>
        <w:t xml:space="preserve">March </w:t>
      </w:r>
      <w:r w:rsidR="00B51CD7">
        <w:rPr>
          <w:sz w:val="24"/>
          <w:szCs w:val="24"/>
        </w:rPr>
        <w:t>17</w:t>
      </w:r>
      <w:r>
        <w:rPr>
          <w:sz w:val="24"/>
          <w:szCs w:val="24"/>
        </w:rPr>
        <w:t>, 202</w:t>
      </w:r>
      <w:r w:rsidR="00B51CD7">
        <w:rPr>
          <w:sz w:val="24"/>
          <w:szCs w:val="24"/>
        </w:rPr>
        <w:t>6</w:t>
      </w:r>
    </w:p>
    <w:p w14:paraId="0E51C71F" w14:textId="77777777" w:rsidR="000E464B" w:rsidRDefault="000E464B" w:rsidP="000E464B">
      <w:pPr>
        <w:rPr>
          <w:sz w:val="24"/>
          <w:szCs w:val="24"/>
        </w:rPr>
      </w:pPr>
    </w:p>
    <w:p w14:paraId="72509C8B" w14:textId="77777777" w:rsidR="000E464B" w:rsidRDefault="000E464B" w:rsidP="000E464B">
      <w:pPr>
        <w:jc w:val="center"/>
        <w:rPr>
          <w:sz w:val="24"/>
          <w:szCs w:val="24"/>
        </w:rPr>
      </w:pPr>
    </w:p>
    <w:p w14:paraId="199267C0" w14:textId="77777777" w:rsidR="000E464B" w:rsidRDefault="000E464B" w:rsidP="000E464B">
      <w:pPr>
        <w:jc w:val="center"/>
        <w:rPr>
          <w:b/>
          <w:bCs/>
          <w:sz w:val="24"/>
          <w:szCs w:val="24"/>
        </w:rPr>
      </w:pPr>
      <w:r>
        <w:rPr>
          <w:b/>
          <w:bCs/>
          <w:sz w:val="24"/>
          <w:szCs w:val="24"/>
        </w:rPr>
        <w:t>Press Release</w:t>
      </w:r>
    </w:p>
    <w:p w14:paraId="20A2EFEB" w14:textId="77777777" w:rsidR="000E464B" w:rsidRDefault="000E464B" w:rsidP="000E464B">
      <w:pPr>
        <w:rPr>
          <w:sz w:val="24"/>
          <w:szCs w:val="24"/>
        </w:rPr>
      </w:pPr>
    </w:p>
    <w:p w14:paraId="25DAC292" w14:textId="3E4D1DBC" w:rsidR="000E464B" w:rsidRDefault="000E464B" w:rsidP="000E464B">
      <w:pPr>
        <w:rPr>
          <w:sz w:val="24"/>
          <w:szCs w:val="24"/>
        </w:rPr>
      </w:pPr>
      <w:r>
        <w:rPr>
          <w:sz w:val="24"/>
          <w:szCs w:val="24"/>
        </w:rPr>
        <w:t xml:space="preserve">Hardin County Treasurer, Machel Eichmeier, would like to remind property owners that the second installment of property taxes is due </w:t>
      </w:r>
      <w:r w:rsidR="00B51CD7">
        <w:rPr>
          <w:sz w:val="24"/>
          <w:szCs w:val="24"/>
        </w:rPr>
        <w:t>Tuesday</w:t>
      </w:r>
      <w:r>
        <w:rPr>
          <w:sz w:val="24"/>
          <w:szCs w:val="24"/>
        </w:rPr>
        <w:t xml:space="preserve"> March 31</w:t>
      </w:r>
      <w:r>
        <w:rPr>
          <w:sz w:val="24"/>
          <w:szCs w:val="24"/>
          <w:vertAlign w:val="superscript"/>
        </w:rPr>
        <w:t>st</w:t>
      </w:r>
      <w:r>
        <w:rPr>
          <w:sz w:val="24"/>
          <w:szCs w:val="24"/>
        </w:rPr>
        <w:t>, 202</w:t>
      </w:r>
      <w:r w:rsidR="00B51CD7">
        <w:rPr>
          <w:sz w:val="24"/>
          <w:szCs w:val="24"/>
        </w:rPr>
        <w:t>6</w:t>
      </w:r>
      <w:r>
        <w:rPr>
          <w:sz w:val="24"/>
          <w:szCs w:val="24"/>
        </w:rPr>
        <w:t xml:space="preserve">.  Property tax information may be obtained online at </w:t>
      </w:r>
      <w:hyperlink r:id="rId8" w:history="1">
        <w:r>
          <w:rPr>
            <w:rStyle w:val="Hyperlink"/>
            <w:sz w:val="24"/>
            <w:szCs w:val="24"/>
          </w:rPr>
          <w:t>www.iowatreasurers.org</w:t>
        </w:r>
      </w:hyperlink>
      <w:r>
        <w:rPr>
          <w:sz w:val="24"/>
          <w:szCs w:val="24"/>
        </w:rPr>
        <w:t xml:space="preserve"> or by calling the Treasurer’s Office at 641-939-8230.  To avoid penalty on the second installment, payment must be received in the Treasurer’s Office or postmarked by </w:t>
      </w:r>
      <w:r w:rsidR="007E1FF5">
        <w:rPr>
          <w:sz w:val="24"/>
          <w:szCs w:val="24"/>
        </w:rPr>
        <w:t>March 31</w:t>
      </w:r>
      <w:r>
        <w:rPr>
          <w:sz w:val="24"/>
          <w:szCs w:val="24"/>
        </w:rPr>
        <w:t>, 202</w:t>
      </w:r>
      <w:r w:rsidR="00B51CD7">
        <w:rPr>
          <w:sz w:val="24"/>
          <w:szCs w:val="24"/>
        </w:rPr>
        <w:t>6</w:t>
      </w:r>
      <w:r>
        <w:rPr>
          <w:sz w:val="24"/>
          <w:szCs w:val="24"/>
        </w:rPr>
        <w:t>.</w:t>
      </w:r>
      <w:r w:rsidR="00B51CD7">
        <w:rPr>
          <w:sz w:val="24"/>
          <w:szCs w:val="24"/>
        </w:rPr>
        <w:t xml:space="preserve"> Please don’t wait until the 31</w:t>
      </w:r>
      <w:r w:rsidR="00B51CD7" w:rsidRPr="00B51CD7">
        <w:rPr>
          <w:sz w:val="24"/>
          <w:szCs w:val="24"/>
          <w:vertAlign w:val="superscript"/>
        </w:rPr>
        <w:t>st</w:t>
      </w:r>
      <w:r w:rsidR="00B51CD7">
        <w:rPr>
          <w:sz w:val="24"/>
          <w:szCs w:val="24"/>
        </w:rPr>
        <w:t xml:space="preserve"> to put in the mail as postmarking has changed.  You will need to have it in the mailbox by the 30</w:t>
      </w:r>
      <w:r w:rsidR="00B51CD7" w:rsidRPr="00B51CD7">
        <w:rPr>
          <w:sz w:val="24"/>
          <w:szCs w:val="24"/>
          <w:vertAlign w:val="superscript"/>
        </w:rPr>
        <w:t>th</w:t>
      </w:r>
      <w:r w:rsidR="00B51CD7">
        <w:rPr>
          <w:sz w:val="24"/>
          <w:szCs w:val="24"/>
        </w:rPr>
        <w:t xml:space="preserve"> to ensure that it gets postmarked for the 31</w:t>
      </w:r>
      <w:r w:rsidR="00B51CD7" w:rsidRPr="00B51CD7">
        <w:rPr>
          <w:sz w:val="24"/>
          <w:szCs w:val="24"/>
          <w:vertAlign w:val="superscript"/>
        </w:rPr>
        <w:t>st</w:t>
      </w:r>
      <w:r w:rsidR="00B51CD7">
        <w:rPr>
          <w:sz w:val="24"/>
          <w:szCs w:val="24"/>
        </w:rPr>
        <w:t xml:space="preserve"> or </w:t>
      </w:r>
      <w:proofErr w:type="gramStart"/>
      <w:r w:rsidR="00B51CD7">
        <w:rPr>
          <w:sz w:val="24"/>
          <w:szCs w:val="24"/>
        </w:rPr>
        <w:t>take</w:t>
      </w:r>
      <w:proofErr w:type="gramEnd"/>
      <w:r w:rsidR="00B51CD7">
        <w:rPr>
          <w:sz w:val="24"/>
          <w:szCs w:val="24"/>
        </w:rPr>
        <w:t xml:space="preserve"> to the post office to be hand cancelled.  </w:t>
      </w:r>
    </w:p>
    <w:p w14:paraId="5467175B" w14:textId="77777777" w:rsidR="000E464B" w:rsidRDefault="000E464B" w:rsidP="000E464B">
      <w:pPr>
        <w:rPr>
          <w:sz w:val="24"/>
          <w:szCs w:val="24"/>
        </w:rPr>
      </w:pPr>
    </w:p>
    <w:p w14:paraId="11F7E05E" w14:textId="77777777" w:rsidR="000E464B" w:rsidRDefault="000E464B" w:rsidP="000E464B">
      <w:pPr>
        <w:rPr>
          <w:sz w:val="24"/>
          <w:szCs w:val="24"/>
        </w:rPr>
      </w:pPr>
      <w:r>
        <w:rPr>
          <w:sz w:val="24"/>
          <w:szCs w:val="24"/>
        </w:rPr>
        <w:t xml:space="preserve">Payments may also be posted online by E-check for less than the cost of a postage stamp!  The fee is just $.25 per transaction at </w:t>
      </w:r>
      <w:hyperlink r:id="rId9" w:history="1">
        <w:r>
          <w:rPr>
            <w:rStyle w:val="Hyperlink"/>
            <w:sz w:val="24"/>
            <w:szCs w:val="24"/>
          </w:rPr>
          <w:t>www.iowatreasurers.org</w:t>
        </w:r>
      </w:hyperlink>
      <w:r>
        <w:rPr>
          <w:sz w:val="24"/>
          <w:szCs w:val="24"/>
        </w:rPr>
        <w:t xml:space="preserve">.  Credit card payments are also accepted online; however, there is a non-refundable service delivery fee to pay.  When paying online by credit card, you </w:t>
      </w:r>
      <w:proofErr w:type="gramStart"/>
      <w:r>
        <w:rPr>
          <w:sz w:val="24"/>
          <w:szCs w:val="24"/>
        </w:rPr>
        <w:t>have the opportunity to</w:t>
      </w:r>
      <w:proofErr w:type="gramEnd"/>
      <w:r>
        <w:rPr>
          <w:sz w:val="24"/>
          <w:szCs w:val="24"/>
        </w:rPr>
        <w:t xml:space="preserve"> review the total charge and exit the system prior to completing the transaction.  </w:t>
      </w:r>
    </w:p>
    <w:p w14:paraId="6D67359C" w14:textId="77777777" w:rsidR="000E464B" w:rsidRDefault="000E464B" w:rsidP="000E464B">
      <w:pPr>
        <w:rPr>
          <w:sz w:val="24"/>
          <w:szCs w:val="24"/>
        </w:rPr>
      </w:pPr>
    </w:p>
    <w:p w14:paraId="2B809C1B" w14:textId="77777777" w:rsidR="000E464B" w:rsidRDefault="000E464B" w:rsidP="000E464B">
      <w:pPr>
        <w:rPr>
          <w:sz w:val="24"/>
          <w:szCs w:val="24"/>
        </w:rPr>
      </w:pPr>
      <w:r>
        <w:rPr>
          <w:sz w:val="24"/>
          <w:szCs w:val="24"/>
        </w:rPr>
        <w:t xml:space="preserve">All citizens of Hardin County are invited to visit the website at </w:t>
      </w:r>
      <w:hyperlink r:id="rId10" w:history="1">
        <w:r>
          <w:rPr>
            <w:rStyle w:val="Hyperlink"/>
            <w:sz w:val="24"/>
            <w:szCs w:val="24"/>
          </w:rPr>
          <w:t>www.iowatreasurers.org</w:t>
        </w:r>
      </w:hyperlink>
      <w:r>
        <w:rPr>
          <w:sz w:val="24"/>
          <w:szCs w:val="24"/>
        </w:rPr>
        <w:t>.  This site allows you to do business with your County Treasurer 24 hours a day, 7 days a week.  Resources available on the site include vehicle registration renewals, property tax, motor vehicle and driver’s license forms answers to frequently asked questions and important dates and information for conducting business with your County Treasurer.</w:t>
      </w:r>
    </w:p>
    <w:p w14:paraId="7FF18A27" w14:textId="77777777" w:rsidR="000E464B" w:rsidRDefault="000E464B" w:rsidP="000E464B">
      <w:pPr>
        <w:rPr>
          <w:sz w:val="24"/>
          <w:szCs w:val="24"/>
        </w:rPr>
      </w:pPr>
    </w:p>
    <w:p w14:paraId="704DEBE8" w14:textId="77777777" w:rsidR="000E464B" w:rsidRDefault="000E464B" w:rsidP="000E464B">
      <w:pPr>
        <w:rPr>
          <w:sz w:val="24"/>
          <w:szCs w:val="24"/>
        </w:rPr>
      </w:pPr>
      <w:r>
        <w:rPr>
          <w:sz w:val="24"/>
          <w:szCs w:val="24"/>
        </w:rPr>
        <w:t xml:space="preserve"> </w:t>
      </w:r>
    </w:p>
    <w:p w14:paraId="7860194A" w14:textId="77777777" w:rsidR="000E464B" w:rsidRDefault="000E464B" w:rsidP="000E464B">
      <w:pPr>
        <w:rPr>
          <w:sz w:val="24"/>
          <w:szCs w:val="24"/>
        </w:rPr>
      </w:pPr>
      <w:r>
        <w:rPr>
          <w:sz w:val="24"/>
          <w:szCs w:val="24"/>
        </w:rPr>
        <w:t xml:space="preserve">Thank you. </w:t>
      </w:r>
    </w:p>
    <w:p w14:paraId="19B72F62" w14:textId="77777777" w:rsidR="000E464B" w:rsidRDefault="000E464B" w:rsidP="000E464B">
      <w:pPr>
        <w:rPr>
          <w:sz w:val="24"/>
          <w:szCs w:val="24"/>
        </w:rPr>
      </w:pPr>
    </w:p>
    <w:p w14:paraId="23A1940D" w14:textId="77777777" w:rsidR="000E464B" w:rsidRDefault="000E464B" w:rsidP="000E464B">
      <w:pPr>
        <w:rPr>
          <w:sz w:val="24"/>
          <w:szCs w:val="24"/>
        </w:rPr>
      </w:pPr>
      <w:r>
        <w:rPr>
          <w:sz w:val="24"/>
          <w:szCs w:val="24"/>
        </w:rPr>
        <w:t xml:space="preserve">Machel Eichmeier </w:t>
      </w:r>
    </w:p>
    <w:p w14:paraId="08B97B36" w14:textId="77777777" w:rsidR="000E464B" w:rsidRDefault="000E464B" w:rsidP="000E464B">
      <w:pPr>
        <w:rPr>
          <w:sz w:val="24"/>
          <w:szCs w:val="24"/>
        </w:rPr>
      </w:pPr>
      <w:r>
        <w:rPr>
          <w:sz w:val="24"/>
          <w:szCs w:val="24"/>
        </w:rPr>
        <w:t xml:space="preserve">Hardin County Treasurer </w:t>
      </w:r>
    </w:p>
    <w:p w14:paraId="1BDA58E2" w14:textId="77777777" w:rsidR="00A25209" w:rsidRDefault="00A25209" w:rsidP="00C64EB9"/>
    <w:sectPr w:rsidR="00A25209" w:rsidSect="00C9203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3119" w14:textId="77777777" w:rsidR="00FA03D1" w:rsidRDefault="00FA03D1" w:rsidP="00E26145">
      <w:r>
        <w:separator/>
      </w:r>
    </w:p>
  </w:endnote>
  <w:endnote w:type="continuationSeparator" w:id="0">
    <w:p w14:paraId="38516730" w14:textId="77777777" w:rsidR="00FA03D1" w:rsidRDefault="00FA03D1" w:rsidP="00E2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B352" w14:textId="77777777" w:rsidR="00432C5A" w:rsidRDefault="0043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1D5A" w14:textId="77777777" w:rsidR="00AD2A4A" w:rsidRPr="00714D98" w:rsidRDefault="00AD2A4A" w:rsidP="00714D98">
    <w:pPr>
      <w:pStyle w:val="Footer"/>
      <w:pBdr>
        <w:bottom w:val="single" w:sz="6" w:space="1" w:color="auto"/>
      </w:pBdr>
      <w:jc w:val="center"/>
      <w:rPr>
        <w:b/>
        <w:smallCaps/>
        <w:sz w:val="16"/>
        <w:szCs w:val="16"/>
      </w:rPr>
    </w:pPr>
    <w:r w:rsidRPr="00714D98">
      <w:rPr>
        <w:b/>
        <w:smallCaps/>
        <w:sz w:val="16"/>
        <w:szCs w:val="16"/>
      </w:rPr>
      <w:t>http://www.HardinCountyIA.Gov</w:t>
    </w:r>
  </w:p>
  <w:p w14:paraId="5B18E920" w14:textId="77777777" w:rsidR="00AD2A4A" w:rsidRDefault="00AD2A4A" w:rsidP="00714D98">
    <w:pPr>
      <w:pStyle w:val="Footer"/>
    </w:pPr>
  </w:p>
  <w:p w14:paraId="65B44BE3" w14:textId="77777777" w:rsidR="00AD2A4A" w:rsidRDefault="00AD2A4A" w:rsidP="00714D98">
    <w:pPr>
      <w:pStyle w:val="Footer"/>
    </w:pPr>
  </w:p>
  <w:p w14:paraId="50D02672" w14:textId="77777777" w:rsidR="00AD2A4A" w:rsidRDefault="00AD2A4A" w:rsidP="00714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CA73" w14:textId="77777777" w:rsidR="00AD2A4A" w:rsidRPr="006532B5" w:rsidRDefault="00AD2A4A" w:rsidP="00C9203F">
    <w:pPr>
      <w:pStyle w:val="Footer"/>
      <w:pBdr>
        <w:bottom w:val="single" w:sz="6" w:space="1" w:color="auto"/>
      </w:pBdr>
      <w:jc w:val="center"/>
      <w:rPr>
        <w:b/>
        <w:sz w:val="16"/>
        <w:szCs w:val="16"/>
      </w:rPr>
    </w:pPr>
    <w:r w:rsidRPr="006532B5">
      <w:rPr>
        <w:b/>
        <w:sz w:val="16"/>
        <w:szCs w:val="16"/>
      </w:rPr>
      <w:t>http://www.HardinCountyIA.Gov</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968"/>
      <w:gridCol w:w="1848"/>
      <w:gridCol w:w="1944"/>
      <w:gridCol w:w="1752"/>
      <w:gridCol w:w="1848"/>
    </w:tblGrid>
    <w:tr w:rsidR="00AD2A4A" w:rsidRPr="00714D98" w14:paraId="27083F30" w14:textId="77777777" w:rsidTr="0011273D">
      <w:trPr>
        <w:trHeight w:val="171"/>
      </w:trPr>
      <w:tc>
        <w:tcPr>
          <w:tcW w:w="1728" w:type="dxa"/>
        </w:tcPr>
        <w:p w14:paraId="4B03A77F" w14:textId="3F3B8A2E" w:rsidR="00AD2A4A" w:rsidRPr="0089296C" w:rsidRDefault="00AD2A4A" w:rsidP="002E4620">
          <w:pPr>
            <w:pStyle w:val="Footer"/>
            <w:jc w:val="center"/>
            <w:rPr>
              <w:b/>
              <w:sz w:val="12"/>
              <w:szCs w:val="12"/>
            </w:rPr>
          </w:pPr>
          <w:r w:rsidRPr="0089296C">
            <w:rPr>
              <w:b/>
              <w:sz w:val="12"/>
              <w:szCs w:val="12"/>
            </w:rPr>
            <w:t>Deanna Vaux</w:t>
          </w:r>
        </w:p>
      </w:tc>
      <w:tc>
        <w:tcPr>
          <w:tcW w:w="1968" w:type="dxa"/>
        </w:tcPr>
        <w:p w14:paraId="663D8794" w14:textId="721D3C21" w:rsidR="00AD2A4A" w:rsidRPr="0089296C" w:rsidRDefault="00AD2A4A" w:rsidP="002E4620">
          <w:pPr>
            <w:pStyle w:val="Footer"/>
            <w:jc w:val="center"/>
            <w:rPr>
              <w:b/>
              <w:sz w:val="12"/>
              <w:szCs w:val="12"/>
            </w:rPr>
          </w:pPr>
          <w:r w:rsidRPr="0089296C">
            <w:rPr>
              <w:b/>
              <w:sz w:val="12"/>
              <w:szCs w:val="12"/>
            </w:rPr>
            <w:t>Kristi Hofmeister</w:t>
          </w:r>
        </w:p>
      </w:tc>
      <w:tc>
        <w:tcPr>
          <w:tcW w:w="1848" w:type="dxa"/>
        </w:tcPr>
        <w:p w14:paraId="61872DCD" w14:textId="491B16D5" w:rsidR="00AD2A4A" w:rsidRPr="0089296C" w:rsidRDefault="00096F23" w:rsidP="002E4620">
          <w:pPr>
            <w:pStyle w:val="Footer"/>
            <w:jc w:val="center"/>
            <w:rPr>
              <w:b/>
              <w:sz w:val="12"/>
              <w:szCs w:val="12"/>
            </w:rPr>
          </w:pPr>
          <w:r>
            <w:rPr>
              <w:b/>
              <w:sz w:val="12"/>
              <w:szCs w:val="12"/>
            </w:rPr>
            <w:t>Melissa Harvey</w:t>
          </w:r>
        </w:p>
      </w:tc>
      <w:tc>
        <w:tcPr>
          <w:tcW w:w="1944" w:type="dxa"/>
        </w:tcPr>
        <w:p w14:paraId="19F5070A" w14:textId="32EDCCF7" w:rsidR="00AD2A4A" w:rsidRPr="0089296C" w:rsidRDefault="00AD2A4A" w:rsidP="002E4620">
          <w:pPr>
            <w:pStyle w:val="Footer"/>
            <w:jc w:val="center"/>
            <w:rPr>
              <w:b/>
              <w:sz w:val="12"/>
              <w:szCs w:val="12"/>
            </w:rPr>
          </w:pPr>
          <w:r>
            <w:rPr>
              <w:b/>
              <w:sz w:val="12"/>
              <w:szCs w:val="12"/>
            </w:rPr>
            <w:t>Sherry Simons</w:t>
          </w:r>
        </w:p>
      </w:tc>
      <w:tc>
        <w:tcPr>
          <w:tcW w:w="1752" w:type="dxa"/>
        </w:tcPr>
        <w:p w14:paraId="681BBDE2" w14:textId="51C8205D" w:rsidR="00AD2A4A" w:rsidRPr="0089296C" w:rsidRDefault="00B926AC" w:rsidP="002E4620">
          <w:pPr>
            <w:pStyle w:val="Footer"/>
            <w:jc w:val="center"/>
            <w:rPr>
              <w:b/>
              <w:sz w:val="12"/>
              <w:szCs w:val="12"/>
            </w:rPr>
          </w:pPr>
          <w:r>
            <w:rPr>
              <w:b/>
              <w:sz w:val="12"/>
              <w:szCs w:val="12"/>
            </w:rPr>
            <w:t>Lindsay Mathis</w:t>
          </w:r>
        </w:p>
      </w:tc>
      <w:tc>
        <w:tcPr>
          <w:tcW w:w="1848" w:type="dxa"/>
        </w:tcPr>
        <w:p w14:paraId="0B506A3C" w14:textId="2450055A" w:rsidR="00AD2A4A" w:rsidRPr="0089296C" w:rsidRDefault="00AD2A4A" w:rsidP="002E4620">
          <w:pPr>
            <w:pStyle w:val="Footer"/>
            <w:jc w:val="center"/>
            <w:rPr>
              <w:b/>
              <w:sz w:val="12"/>
              <w:szCs w:val="12"/>
            </w:rPr>
          </w:pPr>
          <w:r w:rsidRPr="0089296C">
            <w:rPr>
              <w:b/>
              <w:sz w:val="12"/>
              <w:szCs w:val="12"/>
            </w:rPr>
            <w:t>Jessica Wright</w:t>
          </w:r>
        </w:p>
      </w:tc>
    </w:tr>
    <w:tr w:rsidR="00AD2A4A" w:rsidRPr="00714D98" w14:paraId="01AF912D" w14:textId="77777777" w:rsidTr="0011273D">
      <w:trPr>
        <w:trHeight w:val="171"/>
      </w:trPr>
      <w:tc>
        <w:tcPr>
          <w:tcW w:w="1728" w:type="dxa"/>
        </w:tcPr>
        <w:p w14:paraId="026CE18B" w14:textId="2BE7BC5E" w:rsidR="00AD2A4A" w:rsidRPr="0089296C" w:rsidRDefault="00AD2A4A" w:rsidP="002E4620">
          <w:pPr>
            <w:pStyle w:val="Footer"/>
            <w:jc w:val="center"/>
            <w:rPr>
              <w:b/>
              <w:sz w:val="12"/>
              <w:szCs w:val="12"/>
            </w:rPr>
          </w:pPr>
          <w:r w:rsidRPr="0089296C">
            <w:rPr>
              <w:b/>
              <w:sz w:val="12"/>
              <w:szCs w:val="12"/>
            </w:rPr>
            <w:t>Motor Vehicle Deputy</w:t>
          </w:r>
        </w:p>
      </w:tc>
      <w:tc>
        <w:tcPr>
          <w:tcW w:w="1968" w:type="dxa"/>
        </w:tcPr>
        <w:p w14:paraId="26154174" w14:textId="456813C4" w:rsidR="00AD2A4A" w:rsidRPr="0089296C" w:rsidRDefault="00AD2A4A" w:rsidP="002E4620">
          <w:pPr>
            <w:pStyle w:val="Footer"/>
            <w:jc w:val="center"/>
            <w:rPr>
              <w:b/>
              <w:sz w:val="12"/>
              <w:szCs w:val="12"/>
            </w:rPr>
          </w:pPr>
          <w:r w:rsidRPr="0089296C">
            <w:rPr>
              <w:b/>
              <w:sz w:val="12"/>
              <w:szCs w:val="12"/>
            </w:rPr>
            <w:t>M</w:t>
          </w:r>
          <w:r>
            <w:rPr>
              <w:b/>
              <w:sz w:val="12"/>
              <w:szCs w:val="12"/>
            </w:rPr>
            <w:t xml:space="preserve">otor </w:t>
          </w:r>
          <w:r w:rsidRPr="0089296C">
            <w:rPr>
              <w:b/>
              <w:sz w:val="12"/>
              <w:szCs w:val="12"/>
            </w:rPr>
            <w:t>V</w:t>
          </w:r>
          <w:r>
            <w:rPr>
              <w:b/>
              <w:sz w:val="12"/>
              <w:szCs w:val="12"/>
            </w:rPr>
            <w:t>ehicle</w:t>
          </w:r>
          <w:r w:rsidRPr="0089296C">
            <w:rPr>
              <w:b/>
              <w:sz w:val="12"/>
              <w:szCs w:val="12"/>
            </w:rPr>
            <w:t xml:space="preserve"> Clerk</w:t>
          </w:r>
        </w:p>
      </w:tc>
      <w:tc>
        <w:tcPr>
          <w:tcW w:w="1848" w:type="dxa"/>
        </w:tcPr>
        <w:p w14:paraId="187CBC36" w14:textId="3D65B104" w:rsidR="00AD2A4A" w:rsidRPr="0089296C" w:rsidRDefault="00AD2A4A" w:rsidP="002E4620">
          <w:pPr>
            <w:pStyle w:val="Footer"/>
            <w:jc w:val="center"/>
            <w:rPr>
              <w:b/>
              <w:sz w:val="12"/>
              <w:szCs w:val="12"/>
            </w:rPr>
          </w:pPr>
          <w:r w:rsidRPr="0089296C">
            <w:rPr>
              <w:b/>
              <w:sz w:val="12"/>
              <w:szCs w:val="12"/>
            </w:rPr>
            <w:t>M</w:t>
          </w:r>
          <w:r>
            <w:rPr>
              <w:b/>
              <w:sz w:val="12"/>
              <w:szCs w:val="12"/>
            </w:rPr>
            <w:t xml:space="preserve">otor </w:t>
          </w:r>
          <w:r w:rsidRPr="0089296C">
            <w:rPr>
              <w:b/>
              <w:sz w:val="12"/>
              <w:szCs w:val="12"/>
            </w:rPr>
            <w:t>V</w:t>
          </w:r>
          <w:r>
            <w:rPr>
              <w:b/>
              <w:sz w:val="12"/>
              <w:szCs w:val="12"/>
            </w:rPr>
            <w:t>ehicle</w:t>
          </w:r>
          <w:r w:rsidRPr="0089296C">
            <w:rPr>
              <w:b/>
              <w:sz w:val="12"/>
              <w:szCs w:val="12"/>
            </w:rPr>
            <w:t xml:space="preserve"> Clerk</w:t>
          </w:r>
        </w:p>
      </w:tc>
      <w:tc>
        <w:tcPr>
          <w:tcW w:w="1944" w:type="dxa"/>
        </w:tcPr>
        <w:p w14:paraId="044D2F86" w14:textId="5F78CE62" w:rsidR="00AD2A4A" w:rsidRPr="0089296C" w:rsidRDefault="00AD2A4A" w:rsidP="002E4620">
          <w:pPr>
            <w:pStyle w:val="Footer"/>
            <w:jc w:val="center"/>
            <w:rPr>
              <w:b/>
              <w:sz w:val="12"/>
              <w:szCs w:val="12"/>
            </w:rPr>
          </w:pPr>
          <w:r>
            <w:rPr>
              <w:b/>
              <w:sz w:val="12"/>
              <w:szCs w:val="12"/>
            </w:rPr>
            <w:t>Driver’s License</w:t>
          </w:r>
          <w:r w:rsidRPr="0089296C">
            <w:rPr>
              <w:b/>
              <w:sz w:val="12"/>
              <w:szCs w:val="12"/>
            </w:rPr>
            <w:t xml:space="preserve"> </w:t>
          </w:r>
          <w:r>
            <w:rPr>
              <w:b/>
              <w:sz w:val="12"/>
              <w:szCs w:val="12"/>
            </w:rPr>
            <w:t>Deputy</w:t>
          </w:r>
        </w:p>
      </w:tc>
      <w:tc>
        <w:tcPr>
          <w:tcW w:w="1752" w:type="dxa"/>
        </w:tcPr>
        <w:p w14:paraId="2024DB3C" w14:textId="6FF8FD48" w:rsidR="00AD2A4A" w:rsidRPr="0089296C" w:rsidRDefault="00AD2A4A" w:rsidP="002E4620">
          <w:pPr>
            <w:pStyle w:val="Footer"/>
            <w:jc w:val="center"/>
            <w:rPr>
              <w:b/>
              <w:sz w:val="12"/>
              <w:szCs w:val="12"/>
            </w:rPr>
          </w:pPr>
          <w:r>
            <w:rPr>
              <w:b/>
              <w:sz w:val="12"/>
              <w:szCs w:val="12"/>
            </w:rPr>
            <w:t>Driver’s License</w:t>
          </w:r>
          <w:r w:rsidRPr="0089296C">
            <w:rPr>
              <w:b/>
              <w:sz w:val="12"/>
              <w:szCs w:val="12"/>
            </w:rPr>
            <w:t xml:space="preserve"> Clerk</w:t>
          </w:r>
        </w:p>
      </w:tc>
      <w:tc>
        <w:tcPr>
          <w:tcW w:w="1848" w:type="dxa"/>
        </w:tcPr>
        <w:p w14:paraId="40FB3F13" w14:textId="5BA2DC94" w:rsidR="00AD2A4A" w:rsidRPr="0089296C" w:rsidRDefault="00AD2A4A" w:rsidP="002E4620">
          <w:pPr>
            <w:pStyle w:val="Footer"/>
            <w:jc w:val="center"/>
            <w:rPr>
              <w:b/>
              <w:sz w:val="12"/>
              <w:szCs w:val="12"/>
            </w:rPr>
          </w:pPr>
          <w:r w:rsidRPr="0089296C">
            <w:rPr>
              <w:b/>
              <w:sz w:val="12"/>
              <w:szCs w:val="12"/>
            </w:rPr>
            <w:t xml:space="preserve">Tax </w:t>
          </w:r>
          <w:r>
            <w:rPr>
              <w:b/>
              <w:sz w:val="12"/>
              <w:szCs w:val="12"/>
            </w:rPr>
            <w:t>Deputy</w:t>
          </w:r>
        </w:p>
      </w:tc>
    </w:tr>
    <w:tr w:rsidR="00AD2A4A" w:rsidRPr="00714D98" w14:paraId="10518A1D" w14:textId="77777777" w:rsidTr="0011273D">
      <w:trPr>
        <w:trHeight w:val="171"/>
      </w:trPr>
      <w:tc>
        <w:tcPr>
          <w:tcW w:w="1728" w:type="dxa"/>
        </w:tcPr>
        <w:p w14:paraId="47611396" w14:textId="4130FC87" w:rsidR="00AD2A4A" w:rsidRPr="0089296C" w:rsidRDefault="00AD2A4A" w:rsidP="002E4620">
          <w:pPr>
            <w:pStyle w:val="Footer"/>
            <w:jc w:val="center"/>
            <w:rPr>
              <w:b/>
              <w:sz w:val="12"/>
              <w:szCs w:val="12"/>
            </w:rPr>
          </w:pPr>
          <w:r w:rsidRPr="0089296C">
            <w:rPr>
              <w:b/>
              <w:sz w:val="12"/>
              <w:szCs w:val="12"/>
            </w:rPr>
            <w:t>641.939.8226</w:t>
          </w:r>
        </w:p>
      </w:tc>
      <w:tc>
        <w:tcPr>
          <w:tcW w:w="1968" w:type="dxa"/>
        </w:tcPr>
        <w:p w14:paraId="723929B9" w14:textId="3A066E4C" w:rsidR="00AD2A4A" w:rsidRPr="0089296C" w:rsidRDefault="00AD2A4A" w:rsidP="002E4620">
          <w:pPr>
            <w:pStyle w:val="Footer"/>
            <w:jc w:val="center"/>
            <w:rPr>
              <w:b/>
              <w:sz w:val="12"/>
              <w:szCs w:val="12"/>
            </w:rPr>
          </w:pPr>
          <w:r w:rsidRPr="0089296C">
            <w:rPr>
              <w:b/>
              <w:sz w:val="12"/>
              <w:szCs w:val="12"/>
            </w:rPr>
            <w:t>641.939.8228</w:t>
          </w:r>
        </w:p>
      </w:tc>
      <w:tc>
        <w:tcPr>
          <w:tcW w:w="1848" w:type="dxa"/>
        </w:tcPr>
        <w:p w14:paraId="160292F3" w14:textId="68710029" w:rsidR="00AD2A4A" w:rsidRPr="0089296C" w:rsidRDefault="00AD2A4A" w:rsidP="002E4620">
          <w:pPr>
            <w:pStyle w:val="Footer"/>
            <w:jc w:val="center"/>
            <w:rPr>
              <w:b/>
              <w:sz w:val="12"/>
              <w:szCs w:val="12"/>
            </w:rPr>
          </w:pPr>
          <w:r w:rsidRPr="0089296C">
            <w:rPr>
              <w:b/>
              <w:sz w:val="12"/>
              <w:szCs w:val="12"/>
            </w:rPr>
            <w:t>641.939.8227</w:t>
          </w:r>
        </w:p>
      </w:tc>
      <w:tc>
        <w:tcPr>
          <w:tcW w:w="1944" w:type="dxa"/>
        </w:tcPr>
        <w:p w14:paraId="7BCC27C0" w14:textId="32313050" w:rsidR="00AD2A4A" w:rsidRPr="0089296C" w:rsidRDefault="00AD2A4A" w:rsidP="002E4620">
          <w:pPr>
            <w:pStyle w:val="Footer"/>
            <w:jc w:val="center"/>
            <w:rPr>
              <w:b/>
              <w:sz w:val="12"/>
              <w:szCs w:val="12"/>
            </w:rPr>
          </w:pPr>
          <w:r w:rsidRPr="0089296C">
            <w:rPr>
              <w:b/>
              <w:sz w:val="12"/>
              <w:szCs w:val="12"/>
            </w:rPr>
            <w:t>641.939.8238</w:t>
          </w:r>
        </w:p>
      </w:tc>
      <w:tc>
        <w:tcPr>
          <w:tcW w:w="1752" w:type="dxa"/>
        </w:tcPr>
        <w:p w14:paraId="621DE8C9" w14:textId="2A13B418" w:rsidR="00AD2A4A" w:rsidRPr="0089296C" w:rsidRDefault="00AD2A4A" w:rsidP="002E4620">
          <w:pPr>
            <w:pStyle w:val="Footer"/>
            <w:jc w:val="center"/>
            <w:rPr>
              <w:b/>
              <w:sz w:val="12"/>
              <w:szCs w:val="12"/>
            </w:rPr>
          </w:pPr>
          <w:r w:rsidRPr="0089296C">
            <w:rPr>
              <w:b/>
              <w:sz w:val="12"/>
              <w:szCs w:val="12"/>
            </w:rPr>
            <w:t>641.939.82</w:t>
          </w:r>
          <w:r>
            <w:rPr>
              <w:b/>
              <w:sz w:val="12"/>
              <w:szCs w:val="12"/>
            </w:rPr>
            <w:t>38</w:t>
          </w:r>
        </w:p>
      </w:tc>
      <w:tc>
        <w:tcPr>
          <w:tcW w:w="1848" w:type="dxa"/>
        </w:tcPr>
        <w:p w14:paraId="3078408F" w14:textId="408C92D5" w:rsidR="00AD2A4A" w:rsidRPr="0089296C" w:rsidRDefault="00AD2A4A" w:rsidP="002E4620">
          <w:pPr>
            <w:pStyle w:val="Footer"/>
            <w:jc w:val="center"/>
            <w:rPr>
              <w:b/>
              <w:sz w:val="12"/>
              <w:szCs w:val="12"/>
            </w:rPr>
          </w:pPr>
          <w:r w:rsidRPr="0089296C">
            <w:rPr>
              <w:b/>
              <w:sz w:val="12"/>
              <w:szCs w:val="12"/>
            </w:rPr>
            <w:t>641.939.8231</w:t>
          </w:r>
        </w:p>
      </w:tc>
    </w:tr>
    <w:tr w:rsidR="00AD2A4A" w:rsidRPr="00714D98" w14:paraId="32B9E7CC" w14:textId="77777777" w:rsidTr="0011273D">
      <w:trPr>
        <w:trHeight w:val="171"/>
      </w:trPr>
      <w:tc>
        <w:tcPr>
          <w:tcW w:w="1728" w:type="dxa"/>
        </w:tcPr>
        <w:p w14:paraId="232C3E0C" w14:textId="017AC325" w:rsidR="00AD2A4A" w:rsidRPr="0089296C" w:rsidRDefault="00AD2A4A" w:rsidP="002E4620">
          <w:pPr>
            <w:pStyle w:val="Footer"/>
            <w:jc w:val="center"/>
            <w:rPr>
              <w:b/>
              <w:sz w:val="12"/>
              <w:szCs w:val="12"/>
            </w:rPr>
          </w:pPr>
          <w:r w:rsidRPr="0089296C">
            <w:rPr>
              <w:b/>
              <w:sz w:val="12"/>
              <w:szCs w:val="12"/>
            </w:rPr>
            <w:t>dvaux@hardincountyia.gov</w:t>
          </w:r>
        </w:p>
      </w:tc>
      <w:tc>
        <w:tcPr>
          <w:tcW w:w="1968" w:type="dxa"/>
        </w:tcPr>
        <w:p w14:paraId="73551F15" w14:textId="6C92BEBC" w:rsidR="00AD2A4A" w:rsidRPr="0089296C" w:rsidRDefault="00AD2A4A" w:rsidP="002E4620">
          <w:pPr>
            <w:pStyle w:val="Footer"/>
            <w:jc w:val="center"/>
            <w:rPr>
              <w:b/>
              <w:sz w:val="12"/>
              <w:szCs w:val="12"/>
            </w:rPr>
          </w:pPr>
          <w:r w:rsidRPr="0089296C">
            <w:rPr>
              <w:b/>
              <w:sz w:val="12"/>
              <w:szCs w:val="12"/>
            </w:rPr>
            <w:t>khofmeister@hardincountyia.gov</w:t>
          </w:r>
        </w:p>
      </w:tc>
      <w:tc>
        <w:tcPr>
          <w:tcW w:w="1848" w:type="dxa"/>
        </w:tcPr>
        <w:p w14:paraId="239668D5" w14:textId="075C1AAC" w:rsidR="00AD2A4A" w:rsidRPr="0089296C" w:rsidRDefault="00096F23" w:rsidP="002E4620">
          <w:pPr>
            <w:pStyle w:val="Footer"/>
            <w:jc w:val="center"/>
            <w:rPr>
              <w:b/>
              <w:sz w:val="12"/>
              <w:szCs w:val="12"/>
            </w:rPr>
          </w:pPr>
          <w:r>
            <w:rPr>
              <w:b/>
              <w:sz w:val="12"/>
              <w:szCs w:val="12"/>
            </w:rPr>
            <w:t>mharvey@hardincountyia.gov</w:t>
          </w:r>
        </w:p>
      </w:tc>
      <w:tc>
        <w:tcPr>
          <w:tcW w:w="1944" w:type="dxa"/>
        </w:tcPr>
        <w:p w14:paraId="5C408520" w14:textId="09DAC557" w:rsidR="00AD2A4A" w:rsidRPr="0089296C" w:rsidRDefault="00AD2A4A" w:rsidP="002E4620">
          <w:pPr>
            <w:pStyle w:val="Footer"/>
            <w:jc w:val="center"/>
            <w:rPr>
              <w:b/>
              <w:sz w:val="12"/>
              <w:szCs w:val="12"/>
            </w:rPr>
          </w:pPr>
          <w:r>
            <w:rPr>
              <w:b/>
              <w:sz w:val="12"/>
              <w:szCs w:val="12"/>
            </w:rPr>
            <w:t>ssimons</w:t>
          </w:r>
          <w:r w:rsidRPr="0089296C">
            <w:rPr>
              <w:b/>
              <w:sz w:val="12"/>
              <w:szCs w:val="12"/>
            </w:rPr>
            <w:t>@hardincountyia.gov</w:t>
          </w:r>
        </w:p>
      </w:tc>
      <w:tc>
        <w:tcPr>
          <w:tcW w:w="1752" w:type="dxa"/>
        </w:tcPr>
        <w:p w14:paraId="323FFCFC" w14:textId="6FEA3B95" w:rsidR="00AD2A4A" w:rsidRPr="0089296C" w:rsidRDefault="00B926AC" w:rsidP="002E4620">
          <w:pPr>
            <w:pStyle w:val="Footer"/>
            <w:jc w:val="center"/>
            <w:rPr>
              <w:b/>
              <w:sz w:val="12"/>
              <w:szCs w:val="12"/>
            </w:rPr>
          </w:pPr>
          <w:r>
            <w:rPr>
              <w:b/>
              <w:sz w:val="12"/>
              <w:szCs w:val="12"/>
            </w:rPr>
            <w:t>lmathis</w:t>
          </w:r>
          <w:r w:rsidR="00AD2A4A" w:rsidRPr="0089296C">
            <w:rPr>
              <w:b/>
              <w:sz w:val="12"/>
              <w:szCs w:val="12"/>
            </w:rPr>
            <w:t>@hardincountyia.gov</w:t>
          </w:r>
        </w:p>
      </w:tc>
      <w:tc>
        <w:tcPr>
          <w:tcW w:w="1848" w:type="dxa"/>
        </w:tcPr>
        <w:p w14:paraId="5BD919A6" w14:textId="46569DE7" w:rsidR="00AD2A4A" w:rsidRPr="0089296C" w:rsidRDefault="00AD2A4A" w:rsidP="002E4620">
          <w:pPr>
            <w:pStyle w:val="Footer"/>
            <w:jc w:val="center"/>
            <w:rPr>
              <w:b/>
              <w:sz w:val="12"/>
              <w:szCs w:val="12"/>
            </w:rPr>
          </w:pPr>
          <w:r w:rsidRPr="0089296C">
            <w:rPr>
              <w:b/>
              <w:sz w:val="12"/>
              <w:szCs w:val="12"/>
            </w:rPr>
            <w:t>jwright@hardincountyia.gov</w:t>
          </w:r>
        </w:p>
      </w:tc>
    </w:tr>
  </w:tbl>
  <w:p w14:paraId="20FE4591" w14:textId="77777777" w:rsidR="00AD2A4A" w:rsidRDefault="00AD2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D004" w14:textId="77777777" w:rsidR="00FA03D1" w:rsidRDefault="00FA03D1" w:rsidP="00E26145">
      <w:r>
        <w:separator/>
      </w:r>
    </w:p>
  </w:footnote>
  <w:footnote w:type="continuationSeparator" w:id="0">
    <w:p w14:paraId="7BBCB0B9" w14:textId="77777777" w:rsidR="00FA03D1" w:rsidRDefault="00FA03D1" w:rsidP="00E26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866A" w14:textId="77777777" w:rsidR="00432C5A" w:rsidRDefault="00432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C52B" w14:textId="77777777" w:rsidR="00AD2A4A" w:rsidRPr="00415800" w:rsidRDefault="00AD2A4A" w:rsidP="0058522E">
    <w:pPr>
      <w:pStyle w:val="Header"/>
      <w:jc w:val="right"/>
      <w:rPr>
        <w:rFonts w:asciiTheme="minorHAnsi" w:hAnsiTheme="minorHAnsi"/>
        <w:b/>
        <w:smallCaps/>
      </w:rPr>
    </w:pPr>
    <w:r w:rsidRPr="00415800">
      <w:rPr>
        <w:b/>
        <w:smallCaps/>
        <w:noProof/>
      </w:rPr>
      <w:drawing>
        <wp:anchor distT="0" distB="0" distL="114300" distR="114300" simplePos="0" relativeHeight="251662335" behindDoc="0" locked="0" layoutInCell="1" allowOverlap="1" wp14:anchorId="4033174E" wp14:editId="0311E27B">
          <wp:simplePos x="0" y="0"/>
          <wp:positionH relativeFrom="column">
            <wp:posOffset>-50165</wp:posOffset>
          </wp:positionH>
          <wp:positionV relativeFrom="paragraph">
            <wp:posOffset>-48726</wp:posOffset>
          </wp:positionV>
          <wp:extent cx="761119" cy="761119"/>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din County S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119" cy="761119"/>
                  </a:xfrm>
                  <a:prstGeom prst="rect">
                    <a:avLst/>
                  </a:prstGeom>
                </pic:spPr>
              </pic:pic>
            </a:graphicData>
          </a:graphic>
          <wp14:sizeRelH relativeFrom="page">
            <wp14:pctWidth>0</wp14:pctWidth>
          </wp14:sizeRelH>
          <wp14:sizeRelV relativeFrom="page">
            <wp14:pctHeight>0</wp14:pctHeight>
          </wp14:sizeRelV>
        </wp:anchor>
      </w:drawing>
    </w:r>
  </w:p>
  <w:p w14:paraId="0164D738" w14:textId="77777777" w:rsidR="00AD2A4A" w:rsidRPr="0058522E" w:rsidRDefault="00AD2A4A" w:rsidP="0058522E">
    <w:pPr>
      <w:pStyle w:val="Header"/>
      <w:jc w:val="right"/>
      <w:rPr>
        <w:rFonts w:asciiTheme="minorHAnsi" w:hAnsiTheme="minorHAnsi"/>
        <w:b/>
        <w:smallCaps/>
        <w:sz w:val="26"/>
        <w:szCs w:val="26"/>
      </w:rPr>
    </w:pPr>
    <w:r w:rsidRPr="0058522E">
      <w:rPr>
        <w:rFonts w:asciiTheme="minorHAnsi" w:hAnsiTheme="minorHAnsi"/>
        <w:b/>
        <w:smallCaps/>
        <w:sz w:val="26"/>
        <w:szCs w:val="26"/>
      </w:rPr>
      <w:t>Hardin County Treasurer’s Office</w:t>
    </w:r>
  </w:p>
  <w:p w14:paraId="14A13598" w14:textId="77777777" w:rsidR="00AD2A4A" w:rsidRPr="00415800" w:rsidRDefault="00AD2A4A" w:rsidP="0058522E">
    <w:pPr>
      <w:pStyle w:val="Header"/>
      <w:jc w:val="right"/>
      <w:rPr>
        <w:b/>
        <w:i/>
        <w:smallCaps/>
        <w:sz w:val="16"/>
        <w:szCs w:val="16"/>
      </w:rPr>
    </w:pPr>
    <w:r>
      <w:rPr>
        <w:b/>
        <w:smallCaps/>
        <w:sz w:val="24"/>
        <w:szCs w:val="24"/>
      </w:rPr>
      <w:t xml:space="preserve">Machel </w:t>
    </w:r>
    <w:proofErr w:type="spellStart"/>
    <w:r>
      <w:rPr>
        <w:b/>
        <w:smallCaps/>
        <w:sz w:val="24"/>
        <w:szCs w:val="24"/>
      </w:rPr>
      <w:t>Eichmeier</w:t>
    </w:r>
    <w:r w:rsidRPr="00F17347">
      <w:rPr>
        <w:smallCaps/>
        <w:sz w:val="24"/>
        <w:szCs w:val="24"/>
      </w:rPr>
      <w:t>|</w:t>
    </w:r>
    <w:r>
      <w:rPr>
        <w:b/>
        <w:i/>
        <w:smallCaps/>
        <w:sz w:val="16"/>
        <w:szCs w:val="16"/>
      </w:rPr>
      <w:t>Treasurer</w:t>
    </w:r>
    <w:proofErr w:type="spellEnd"/>
  </w:p>
  <w:p w14:paraId="0791CF2E" w14:textId="77777777" w:rsidR="00AD2A4A" w:rsidRDefault="00AD2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9BC6" w14:textId="77777777" w:rsidR="00AD2A4A" w:rsidRPr="006532B5" w:rsidRDefault="00AD2A4A" w:rsidP="00C9203F">
    <w:pPr>
      <w:pStyle w:val="Header"/>
      <w:spacing w:after="10"/>
      <w:jc w:val="right"/>
      <w:rPr>
        <w:b/>
        <w:i/>
        <w:sz w:val="16"/>
        <w:szCs w:val="16"/>
      </w:rPr>
    </w:pPr>
    <w:r w:rsidRPr="006532B5">
      <w:rPr>
        <w:b/>
        <w:noProof/>
        <w:sz w:val="24"/>
        <w:szCs w:val="24"/>
      </w:rPr>
      <w:drawing>
        <wp:anchor distT="0" distB="0" distL="114300" distR="114300" simplePos="0" relativeHeight="251660287" behindDoc="0" locked="0" layoutInCell="1" allowOverlap="1" wp14:anchorId="602A45AC" wp14:editId="1FA043EB">
          <wp:simplePos x="0" y="0"/>
          <wp:positionH relativeFrom="column">
            <wp:posOffset>-26670</wp:posOffset>
          </wp:positionH>
          <wp:positionV relativeFrom="paragraph">
            <wp:posOffset>9525</wp:posOffset>
          </wp:positionV>
          <wp:extent cx="3324225" cy="829867"/>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4225" cy="829867"/>
                  </a:xfrm>
                  <a:prstGeom prst="rect">
                    <a:avLst/>
                  </a:prstGeom>
                </pic:spPr>
              </pic:pic>
            </a:graphicData>
          </a:graphic>
          <wp14:sizeRelH relativeFrom="page">
            <wp14:pctWidth>0</wp14:pctWidth>
          </wp14:sizeRelH>
          <wp14:sizeRelV relativeFrom="page">
            <wp14:pctHeight>0</wp14:pctHeight>
          </wp14:sizeRelV>
        </wp:anchor>
      </w:drawing>
    </w:r>
    <w:r w:rsidRPr="006532B5">
      <w:rPr>
        <w:b/>
        <w:sz w:val="24"/>
        <w:szCs w:val="24"/>
      </w:rPr>
      <w:t xml:space="preserve">Machel </w:t>
    </w:r>
    <w:proofErr w:type="spellStart"/>
    <w:r w:rsidRPr="006532B5">
      <w:rPr>
        <w:b/>
        <w:sz w:val="24"/>
        <w:szCs w:val="24"/>
      </w:rPr>
      <w:t>Eichmeier</w:t>
    </w:r>
    <w:r w:rsidRPr="00F17347">
      <w:rPr>
        <w:smallCaps/>
        <w:sz w:val="24"/>
        <w:szCs w:val="24"/>
      </w:rPr>
      <w:t>|</w:t>
    </w:r>
    <w:r w:rsidRPr="006532B5">
      <w:rPr>
        <w:b/>
        <w:i/>
        <w:sz w:val="16"/>
        <w:szCs w:val="16"/>
      </w:rPr>
      <w:t>Treasurer</w:t>
    </w:r>
    <w:proofErr w:type="spellEnd"/>
  </w:p>
  <w:p w14:paraId="62CAF6DC" w14:textId="77777777" w:rsidR="00AD2A4A" w:rsidRPr="006532B5" w:rsidRDefault="00AD2A4A" w:rsidP="00C9203F">
    <w:pPr>
      <w:pStyle w:val="Header"/>
      <w:spacing w:after="10"/>
      <w:jc w:val="right"/>
      <w:rPr>
        <w:b/>
        <w:i/>
        <w:sz w:val="16"/>
        <w:szCs w:val="16"/>
      </w:rPr>
    </w:pPr>
    <w:r w:rsidRPr="006532B5">
      <w:rPr>
        <w:b/>
        <w:i/>
        <w:sz w:val="16"/>
        <w:szCs w:val="16"/>
      </w:rPr>
      <w:t>1215 Edgington Ave, PO Box 391</w:t>
    </w:r>
  </w:p>
  <w:p w14:paraId="1F6D4066" w14:textId="77777777" w:rsidR="00AD2A4A" w:rsidRPr="006532B5" w:rsidRDefault="00AD2A4A" w:rsidP="00C9203F">
    <w:pPr>
      <w:pStyle w:val="Header"/>
      <w:spacing w:after="10"/>
      <w:jc w:val="right"/>
      <w:rPr>
        <w:b/>
        <w:i/>
        <w:sz w:val="16"/>
        <w:szCs w:val="16"/>
      </w:rPr>
    </w:pPr>
    <w:r w:rsidRPr="006532B5">
      <w:rPr>
        <w:b/>
        <w:i/>
        <w:sz w:val="16"/>
        <w:szCs w:val="16"/>
      </w:rPr>
      <w:t>Eldora, IA 50627</w:t>
    </w:r>
    <w:r w:rsidRPr="006532B5">
      <w:rPr>
        <w:b/>
        <w:i/>
        <w:sz w:val="16"/>
        <w:szCs w:val="16"/>
      </w:rPr>
      <w:cr/>
      <w:t>641.939.8232</w:t>
    </w:r>
    <w:r w:rsidRPr="006532B5">
      <w:rPr>
        <w:b/>
        <w:i/>
        <w:sz w:val="16"/>
        <w:szCs w:val="16"/>
      </w:rPr>
      <w:cr/>
      <w:t>meichmeier@hardincountyia.gov</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8"/>
      <w:gridCol w:w="1443"/>
      <w:gridCol w:w="1141"/>
    </w:tblGrid>
    <w:tr w:rsidR="00AD2A4A" w:rsidRPr="006532B5" w14:paraId="180A85D1" w14:textId="77777777" w:rsidTr="00BA120E">
      <w:tc>
        <w:tcPr>
          <w:tcW w:w="8305" w:type="dxa"/>
        </w:tcPr>
        <w:p w14:paraId="3D4C40CD" w14:textId="77777777" w:rsidR="00AD2A4A" w:rsidRPr="006532B5" w:rsidRDefault="00AD2A4A" w:rsidP="00BA120E">
          <w:pPr>
            <w:pStyle w:val="Header"/>
            <w:jc w:val="right"/>
            <w:rPr>
              <w:b/>
              <w:i/>
              <w:sz w:val="16"/>
              <w:szCs w:val="16"/>
            </w:rPr>
          </w:pPr>
        </w:p>
      </w:tc>
      <w:tc>
        <w:tcPr>
          <w:tcW w:w="1461" w:type="dxa"/>
        </w:tcPr>
        <w:p w14:paraId="315ED7B5" w14:textId="77777777" w:rsidR="00AD2A4A" w:rsidRPr="006532B5" w:rsidRDefault="00AD2A4A" w:rsidP="00BA120E">
          <w:pPr>
            <w:pStyle w:val="Header"/>
            <w:jc w:val="right"/>
            <w:rPr>
              <w:b/>
              <w:i/>
              <w:sz w:val="16"/>
              <w:szCs w:val="16"/>
            </w:rPr>
          </w:pPr>
          <w:r w:rsidRPr="006532B5">
            <w:rPr>
              <w:b/>
              <w:i/>
              <w:sz w:val="16"/>
              <w:szCs w:val="16"/>
            </w:rPr>
            <w:t>Property Tax:</w:t>
          </w:r>
        </w:p>
      </w:tc>
      <w:tc>
        <w:tcPr>
          <w:tcW w:w="1142" w:type="dxa"/>
        </w:tcPr>
        <w:p w14:paraId="1E860F6D" w14:textId="77777777" w:rsidR="00AD2A4A" w:rsidRPr="006532B5" w:rsidRDefault="00AD2A4A" w:rsidP="00BA120E">
          <w:pPr>
            <w:pStyle w:val="Header"/>
            <w:jc w:val="right"/>
            <w:rPr>
              <w:b/>
              <w:i/>
              <w:sz w:val="16"/>
              <w:szCs w:val="16"/>
            </w:rPr>
          </w:pPr>
          <w:r w:rsidRPr="006532B5">
            <w:rPr>
              <w:b/>
              <w:i/>
              <w:sz w:val="16"/>
              <w:szCs w:val="16"/>
            </w:rPr>
            <w:t>641.939.8230</w:t>
          </w:r>
        </w:p>
      </w:tc>
    </w:tr>
    <w:tr w:rsidR="00AD2A4A" w:rsidRPr="006532B5" w14:paraId="2A5C9D2E" w14:textId="77777777" w:rsidTr="00BA120E">
      <w:tc>
        <w:tcPr>
          <w:tcW w:w="8305" w:type="dxa"/>
        </w:tcPr>
        <w:p w14:paraId="66BC65C3" w14:textId="77777777" w:rsidR="00AD2A4A" w:rsidRPr="006532B5" w:rsidRDefault="00AD2A4A" w:rsidP="00BA120E">
          <w:pPr>
            <w:pStyle w:val="Header"/>
            <w:jc w:val="right"/>
            <w:rPr>
              <w:b/>
              <w:i/>
              <w:sz w:val="16"/>
              <w:szCs w:val="16"/>
            </w:rPr>
          </w:pPr>
        </w:p>
      </w:tc>
      <w:tc>
        <w:tcPr>
          <w:tcW w:w="1461" w:type="dxa"/>
        </w:tcPr>
        <w:p w14:paraId="6498C493" w14:textId="77777777" w:rsidR="00AD2A4A" w:rsidRPr="006532B5" w:rsidRDefault="00AD2A4A" w:rsidP="00BA120E">
          <w:pPr>
            <w:pStyle w:val="Header"/>
            <w:jc w:val="right"/>
            <w:rPr>
              <w:b/>
              <w:i/>
              <w:sz w:val="16"/>
              <w:szCs w:val="16"/>
            </w:rPr>
          </w:pPr>
          <w:r w:rsidRPr="006532B5">
            <w:rPr>
              <w:b/>
              <w:i/>
              <w:sz w:val="16"/>
              <w:szCs w:val="16"/>
            </w:rPr>
            <w:t>Motor Vehicle:</w:t>
          </w:r>
        </w:p>
      </w:tc>
      <w:tc>
        <w:tcPr>
          <w:tcW w:w="1142" w:type="dxa"/>
        </w:tcPr>
        <w:p w14:paraId="53BA3A54" w14:textId="77777777" w:rsidR="00AD2A4A" w:rsidRPr="006532B5" w:rsidRDefault="00AD2A4A" w:rsidP="00BA120E">
          <w:pPr>
            <w:pStyle w:val="Header"/>
            <w:jc w:val="right"/>
            <w:rPr>
              <w:b/>
              <w:i/>
              <w:sz w:val="16"/>
              <w:szCs w:val="16"/>
            </w:rPr>
          </w:pPr>
          <w:r w:rsidRPr="006532B5">
            <w:rPr>
              <w:b/>
              <w:i/>
              <w:sz w:val="16"/>
              <w:szCs w:val="16"/>
            </w:rPr>
            <w:t>641.939.8226</w:t>
          </w:r>
        </w:p>
      </w:tc>
    </w:tr>
    <w:tr w:rsidR="00AD2A4A" w:rsidRPr="006532B5" w14:paraId="341A8618" w14:textId="77777777" w:rsidTr="00BA120E">
      <w:tc>
        <w:tcPr>
          <w:tcW w:w="8305" w:type="dxa"/>
        </w:tcPr>
        <w:p w14:paraId="3E06C06F" w14:textId="77777777" w:rsidR="00AD2A4A" w:rsidRPr="006532B5" w:rsidRDefault="00AD2A4A" w:rsidP="00BA120E">
          <w:pPr>
            <w:pStyle w:val="Header"/>
            <w:rPr>
              <w:b/>
              <w:i/>
              <w:sz w:val="16"/>
              <w:szCs w:val="16"/>
            </w:rPr>
          </w:pPr>
          <w:r w:rsidRPr="006532B5">
            <w:rPr>
              <w:b/>
              <w:i/>
              <w:sz w:val="16"/>
              <w:szCs w:val="16"/>
            </w:rPr>
            <w:t>Tax &amp; Motor Vehicle Hours: 8:00am-4:30pm, Mon-Fri</w:t>
          </w:r>
        </w:p>
      </w:tc>
      <w:tc>
        <w:tcPr>
          <w:tcW w:w="1461" w:type="dxa"/>
        </w:tcPr>
        <w:p w14:paraId="24112A2F" w14:textId="77777777" w:rsidR="00AD2A4A" w:rsidRPr="006532B5" w:rsidRDefault="00AD2A4A" w:rsidP="00BA120E">
          <w:pPr>
            <w:pStyle w:val="Header"/>
            <w:jc w:val="right"/>
            <w:rPr>
              <w:b/>
              <w:i/>
              <w:sz w:val="16"/>
              <w:szCs w:val="16"/>
            </w:rPr>
          </w:pPr>
          <w:r w:rsidRPr="006532B5">
            <w:rPr>
              <w:b/>
              <w:i/>
              <w:sz w:val="16"/>
              <w:szCs w:val="16"/>
            </w:rPr>
            <w:t>Driver’s License:</w:t>
          </w:r>
        </w:p>
      </w:tc>
      <w:tc>
        <w:tcPr>
          <w:tcW w:w="1142" w:type="dxa"/>
        </w:tcPr>
        <w:p w14:paraId="418C07F8" w14:textId="77777777" w:rsidR="00AD2A4A" w:rsidRPr="006532B5" w:rsidRDefault="00AD2A4A" w:rsidP="00BA120E">
          <w:pPr>
            <w:pStyle w:val="Header"/>
            <w:jc w:val="right"/>
            <w:rPr>
              <w:b/>
              <w:i/>
              <w:sz w:val="16"/>
              <w:szCs w:val="16"/>
            </w:rPr>
          </w:pPr>
          <w:r w:rsidRPr="006532B5">
            <w:rPr>
              <w:b/>
              <w:i/>
              <w:sz w:val="16"/>
              <w:szCs w:val="16"/>
            </w:rPr>
            <w:t>641.939-8238</w:t>
          </w:r>
        </w:p>
      </w:tc>
    </w:tr>
    <w:tr w:rsidR="00AD2A4A" w:rsidRPr="006532B5" w14:paraId="08C4C327" w14:textId="77777777" w:rsidTr="00BA120E">
      <w:tc>
        <w:tcPr>
          <w:tcW w:w="8305" w:type="dxa"/>
        </w:tcPr>
        <w:p w14:paraId="789707C1" w14:textId="12BBFF24" w:rsidR="00AD2A4A" w:rsidRPr="006532B5" w:rsidRDefault="00AD2A4A" w:rsidP="00BA120E">
          <w:pPr>
            <w:pStyle w:val="Header"/>
            <w:rPr>
              <w:b/>
              <w:i/>
              <w:sz w:val="16"/>
              <w:szCs w:val="16"/>
            </w:rPr>
          </w:pPr>
          <w:r w:rsidRPr="006532B5">
            <w:rPr>
              <w:b/>
              <w:i/>
              <w:sz w:val="16"/>
              <w:szCs w:val="16"/>
            </w:rPr>
            <w:t>Driver’s License Hours: 8:00am-4:15pm, Mon</w:t>
          </w:r>
          <w:r>
            <w:rPr>
              <w:b/>
              <w:i/>
              <w:sz w:val="16"/>
              <w:szCs w:val="16"/>
            </w:rPr>
            <w:t>-Fri</w:t>
          </w:r>
        </w:p>
      </w:tc>
      <w:tc>
        <w:tcPr>
          <w:tcW w:w="1461" w:type="dxa"/>
        </w:tcPr>
        <w:p w14:paraId="55116A6D" w14:textId="77777777" w:rsidR="00AD2A4A" w:rsidRPr="006532B5" w:rsidRDefault="00AD2A4A" w:rsidP="00BA120E">
          <w:pPr>
            <w:pStyle w:val="Header"/>
            <w:jc w:val="right"/>
            <w:rPr>
              <w:b/>
              <w:i/>
              <w:sz w:val="16"/>
              <w:szCs w:val="16"/>
            </w:rPr>
          </w:pPr>
          <w:r w:rsidRPr="006532B5">
            <w:rPr>
              <w:b/>
              <w:i/>
              <w:sz w:val="16"/>
              <w:szCs w:val="16"/>
            </w:rPr>
            <w:t>Fax:</w:t>
          </w:r>
        </w:p>
      </w:tc>
      <w:tc>
        <w:tcPr>
          <w:tcW w:w="1142" w:type="dxa"/>
        </w:tcPr>
        <w:p w14:paraId="182CC66B" w14:textId="77777777" w:rsidR="00AD2A4A" w:rsidRPr="006532B5" w:rsidRDefault="00AD2A4A" w:rsidP="00BA120E">
          <w:pPr>
            <w:pStyle w:val="Header"/>
            <w:jc w:val="right"/>
            <w:rPr>
              <w:b/>
              <w:i/>
              <w:sz w:val="16"/>
              <w:szCs w:val="16"/>
            </w:rPr>
          </w:pPr>
          <w:r w:rsidRPr="006532B5">
            <w:rPr>
              <w:b/>
              <w:i/>
              <w:sz w:val="16"/>
              <w:szCs w:val="16"/>
            </w:rPr>
            <w:t>641.939.8245</w:t>
          </w:r>
        </w:p>
      </w:tc>
    </w:tr>
  </w:tbl>
  <w:p w14:paraId="7F7F5F32" w14:textId="77777777" w:rsidR="00AD2A4A" w:rsidRPr="00C9203F" w:rsidRDefault="00AD2A4A" w:rsidP="00C9203F">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826E8"/>
    <w:multiLevelType w:val="hybridMultilevel"/>
    <w:tmpl w:val="79ECE75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E744A"/>
    <w:multiLevelType w:val="hybridMultilevel"/>
    <w:tmpl w:val="264C9CDC"/>
    <w:lvl w:ilvl="0" w:tplc="0DF82E1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34E00"/>
    <w:multiLevelType w:val="hybridMultilevel"/>
    <w:tmpl w:val="5246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8AE36B4"/>
    <w:multiLevelType w:val="hybridMultilevel"/>
    <w:tmpl w:val="B6BA7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024387">
    <w:abstractNumId w:val="0"/>
  </w:num>
  <w:num w:numId="2" w16cid:durableId="1649940019">
    <w:abstractNumId w:val="3"/>
  </w:num>
  <w:num w:numId="3" w16cid:durableId="1830321518">
    <w:abstractNumId w:val="2"/>
  </w:num>
  <w:num w:numId="4" w16cid:durableId="117041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57"/>
    <w:rsid w:val="00006FF6"/>
    <w:rsid w:val="000307E0"/>
    <w:rsid w:val="00053ED3"/>
    <w:rsid w:val="000571B4"/>
    <w:rsid w:val="000601B7"/>
    <w:rsid w:val="00066059"/>
    <w:rsid w:val="00096F23"/>
    <w:rsid w:val="000C34F1"/>
    <w:rsid w:val="000D6757"/>
    <w:rsid w:val="000E464B"/>
    <w:rsid w:val="000F69B5"/>
    <w:rsid w:val="0010077F"/>
    <w:rsid w:val="00110C1C"/>
    <w:rsid w:val="0011273D"/>
    <w:rsid w:val="00126268"/>
    <w:rsid w:val="00170F81"/>
    <w:rsid w:val="00183290"/>
    <w:rsid w:val="001A3480"/>
    <w:rsid w:val="001A4766"/>
    <w:rsid w:val="001B20F1"/>
    <w:rsid w:val="001C026F"/>
    <w:rsid w:val="001C12D5"/>
    <w:rsid w:val="00205FC9"/>
    <w:rsid w:val="002261D6"/>
    <w:rsid w:val="00231B7A"/>
    <w:rsid w:val="0025314E"/>
    <w:rsid w:val="00261A72"/>
    <w:rsid w:val="00261B97"/>
    <w:rsid w:val="002856A7"/>
    <w:rsid w:val="002925DD"/>
    <w:rsid w:val="002A0035"/>
    <w:rsid w:val="002E4620"/>
    <w:rsid w:val="002F427D"/>
    <w:rsid w:val="00316CF2"/>
    <w:rsid w:val="003173FE"/>
    <w:rsid w:val="0032224D"/>
    <w:rsid w:val="00355FC9"/>
    <w:rsid w:val="003729FD"/>
    <w:rsid w:val="00372BF5"/>
    <w:rsid w:val="00375126"/>
    <w:rsid w:val="003D51C6"/>
    <w:rsid w:val="003D76E4"/>
    <w:rsid w:val="003E5A31"/>
    <w:rsid w:val="00414425"/>
    <w:rsid w:val="00414711"/>
    <w:rsid w:val="00415800"/>
    <w:rsid w:val="00432C5A"/>
    <w:rsid w:val="004764DB"/>
    <w:rsid w:val="0048643F"/>
    <w:rsid w:val="004B5F54"/>
    <w:rsid w:val="00505BB5"/>
    <w:rsid w:val="00506085"/>
    <w:rsid w:val="00506A37"/>
    <w:rsid w:val="00507789"/>
    <w:rsid w:val="0053093D"/>
    <w:rsid w:val="00556A75"/>
    <w:rsid w:val="00580FD3"/>
    <w:rsid w:val="0058522E"/>
    <w:rsid w:val="00592C81"/>
    <w:rsid w:val="00595719"/>
    <w:rsid w:val="0059582C"/>
    <w:rsid w:val="00597732"/>
    <w:rsid w:val="005C673D"/>
    <w:rsid w:val="005C67CF"/>
    <w:rsid w:val="005E0344"/>
    <w:rsid w:val="005E18B3"/>
    <w:rsid w:val="005F381C"/>
    <w:rsid w:val="00600765"/>
    <w:rsid w:val="006038FC"/>
    <w:rsid w:val="00605E81"/>
    <w:rsid w:val="00616982"/>
    <w:rsid w:val="00617BCF"/>
    <w:rsid w:val="00645436"/>
    <w:rsid w:val="006532B5"/>
    <w:rsid w:val="00660C0E"/>
    <w:rsid w:val="00666DAB"/>
    <w:rsid w:val="00696EFD"/>
    <w:rsid w:val="006A0D21"/>
    <w:rsid w:val="006C3229"/>
    <w:rsid w:val="006C685D"/>
    <w:rsid w:val="006D6C93"/>
    <w:rsid w:val="006E4B50"/>
    <w:rsid w:val="0070333C"/>
    <w:rsid w:val="00714D98"/>
    <w:rsid w:val="00723D38"/>
    <w:rsid w:val="00743B3C"/>
    <w:rsid w:val="00750F29"/>
    <w:rsid w:val="00775708"/>
    <w:rsid w:val="007E1FF5"/>
    <w:rsid w:val="007E3E97"/>
    <w:rsid w:val="007F22C7"/>
    <w:rsid w:val="00810701"/>
    <w:rsid w:val="008310AC"/>
    <w:rsid w:val="00832B63"/>
    <w:rsid w:val="00835726"/>
    <w:rsid w:val="00845C36"/>
    <w:rsid w:val="00876868"/>
    <w:rsid w:val="0088189D"/>
    <w:rsid w:val="008863ED"/>
    <w:rsid w:val="008A1F4A"/>
    <w:rsid w:val="008C3A90"/>
    <w:rsid w:val="008D4E88"/>
    <w:rsid w:val="0090241F"/>
    <w:rsid w:val="00904974"/>
    <w:rsid w:val="00911761"/>
    <w:rsid w:val="00923680"/>
    <w:rsid w:val="00951A61"/>
    <w:rsid w:val="00962DE4"/>
    <w:rsid w:val="00963859"/>
    <w:rsid w:val="009730AE"/>
    <w:rsid w:val="00977377"/>
    <w:rsid w:val="0097791F"/>
    <w:rsid w:val="009864E6"/>
    <w:rsid w:val="009915C3"/>
    <w:rsid w:val="00996EDE"/>
    <w:rsid w:val="009B2121"/>
    <w:rsid w:val="009C1D7F"/>
    <w:rsid w:val="009C6075"/>
    <w:rsid w:val="009E18A0"/>
    <w:rsid w:val="009E496B"/>
    <w:rsid w:val="009E6C9E"/>
    <w:rsid w:val="00A0692B"/>
    <w:rsid w:val="00A218D6"/>
    <w:rsid w:val="00A25209"/>
    <w:rsid w:val="00A67F24"/>
    <w:rsid w:val="00A7213F"/>
    <w:rsid w:val="00A72788"/>
    <w:rsid w:val="00A9499D"/>
    <w:rsid w:val="00AC039C"/>
    <w:rsid w:val="00AD2A4A"/>
    <w:rsid w:val="00AE51DA"/>
    <w:rsid w:val="00AE5448"/>
    <w:rsid w:val="00AF16AF"/>
    <w:rsid w:val="00B25988"/>
    <w:rsid w:val="00B37A9E"/>
    <w:rsid w:val="00B4628D"/>
    <w:rsid w:val="00B51CD7"/>
    <w:rsid w:val="00B84AC4"/>
    <w:rsid w:val="00B926AC"/>
    <w:rsid w:val="00BA120E"/>
    <w:rsid w:val="00BA6C80"/>
    <w:rsid w:val="00BC1D7D"/>
    <w:rsid w:val="00BC43A0"/>
    <w:rsid w:val="00BD3D77"/>
    <w:rsid w:val="00BF0DBB"/>
    <w:rsid w:val="00BF1BB7"/>
    <w:rsid w:val="00BF25B0"/>
    <w:rsid w:val="00BF27C3"/>
    <w:rsid w:val="00C12736"/>
    <w:rsid w:val="00C3443F"/>
    <w:rsid w:val="00C43DC8"/>
    <w:rsid w:val="00C615A6"/>
    <w:rsid w:val="00C64EB9"/>
    <w:rsid w:val="00C65861"/>
    <w:rsid w:val="00C829CC"/>
    <w:rsid w:val="00C86E5E"/>
    <w:rsid w:val="00C9203F"/>
    <w:rsid w:val="00C9773D"/>
    <w:rsid w:val="00CA73A7"/>
    <w:rsid w:val="00CB0BF5"/>
    <w:rsid w:val="00CC3013"/>
    <w:rsid w:val="00CD3C54"/>
    <w:rsid w:val="00CD66D5"/>
    <w:rsid w:val="00CE633F"/>
    <w:rsid w:val="00D05D59"/>
    <w:rsid w:val="00D32FE1"/>
    <w:rsid w:val="00D5598F"/>
    <w:rsid w:val="00D753FC"/>
    <w:rsid w:val="00DA3039"/>
    <w:rsid w:val="00DC11A6"/>
    <w:rsid w:val="00DC2A9D"/>
    <w:rsid w:val="00DC5C77"/>
    <w:rsid w:val="00DD4ABC"/>
    <w:rsid w:val="00E01F6A"/>
    <w:rsid w:val="00E03A30"/>
    <w:rsid w:val="00E26145"/>
    <w:rsid w:val="00E36E68"/>
    <w:rsid w:val="00E42D31"/>
    <w:rsid w:val="00E64310"/>
    <w:rsid w:val="00E65E3A"/>
    <w:rsid w:val="00E95164"/>
    <w:rsid w:val="00E968DE"/>
    <w:rsid w:val="00EF0E70"/>
    <w:rsid w:val="00F02C19"/>
    <w:rsid w:val="00F17347"/>
    <w:rsid w:val="00F201CF"/>
    <w:rsid w:val="00F2658D"/>
    <w:rsid w:val="00F52C41"/>
    <w:rsid w:val="00F63350"/>
    <w:rsid w:val="00F672C0"/>
    <w:rsid w:val="00F87600"/>
    <w:rsid w:val="00FA03D1"/>
    <w:rsid w:val="00FC27E6"/>
    <w:rsid w:val="00FE07B4"/>
    <w:rsid w:val="00FF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B273"/>
  <w15:docId w15:val="{9E50E6F5-3B4A-4286-9F9E-8C735E7D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A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145"/>
    <w:pPr>
      <w:tabs>
        <w:tab w:val="center" w:pos="4680"/>
        <w:tab w:val="right" w:pos="9360"/>
      </w:tabs>
    </w:pPr>
  </w:style>
  <w:style w:type="character" w:customStyle="1" w:styleId="HeaderChar">
    <w:name w:val="Header Char"/>
    <w:basedOn w:val="DefaultParagraphFont"/>
    <w:link w:val="Header"/>
    <w:uiPriority w:val="99"/>
    <w:rsid w:val="00E26145"/>
  </w:style>
  <w:style w:type="paragraph" w:styleId="Footer">
    <w:name w:val="footer"/>
    <w:basedOn w:val="Normal"/>
    <w:link w:val="FooterChar"/>
    <w:uiPriority w:val="99"/>
    <w:unhideWhenUsed/>
    <w:rsid w:val="00E26145"/>
    <w:pPr>
      <w:tabs>
        <w:tab w:val="center" w:pos="4680"/>
        <w:tab w:val="right" w:pos="9360"/>
      </w:tabs>
    </w:pPr>
  </w:style>
  <w:style w:type="character" w:customStyle="1" w:styleId="FooterChar">
    <w:name w:val="Footer Char"/>
    <w:basedOn w:val="DefaultParagraphFont"/>
    <w:link w:val="Footer"/>
    <w:uiPriority w:val="99"/>
    <w:rsid w:val="00E26145"/>
  </w:style>
  <w:style w:type="paragraph" w:styleId="BalloonText">
    <w:name w:val="Balloon Text"/>
    <w:basedOn w:val="Normal"/>
    <w:link w:val="BalloonTextChar"/>
    <w:uiPriority w:val="99"/>
    <w:semiHidden/>
    <w:unhideWhenUsed/>
    <w:rsid w:val="00595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719"/>
    <w:rPr>
      <w:rFonts w:ascii="Segoe UI" w:hAnsi="Segoe UI" w:cs="Segoe UI"/>
      <w:sz w:val="18"/>
      <w:szCs w:val="18"/>
    </w:rPr>
  </w:style>
  <w:style w:type="paragraph" w:styleId="ListParagraph">
    <w:name w:val="List Paragraph"/>
    <w:basedOn w:val="Normal"/>
    <w:uiPriority w:val="34"/>
    <w:qFormat/>
    <w:rsid w:val="00714D98"/>
    <w:pPr>
      <w:ind w:left="720"/>
      <w:contextualSpacing/>
    </w:pPr>
  </w:style>
  <w:style w:type="table" w:styleId="TableGrid">
    <w:name w:val="Table Grid"/>
    <w:basedOn w:val="TableNormal"/>
    <w:uiPriority w:val="39"/>
    <w:rsid w:val="0071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A61"/>
    <w:pPr>
      <w:spacing w:after="0" w:line="240" w:lineRule="auto"/>
    </w:pPr>
  </w:style>
  <w:style w:type="character" w:styleId="Hyperlink">
    <w:name w:val="Hyperlink"/>
    <w:basedOn w:val="DefaultParagraphFont"/>
    <w:uiPriority w:val="99"/>
    <w:unhideWhenUsed/>
    <w:rsid w:val="0025314E"/>
    <w:rPr>
      <w:color w:val="0563C1" w:themeColor="hyperlink"/>
      <w:u w:val="single"/>
    </w:rPr>
  </w:style>
  <w:style w:type="character" w:styleId="UnresolvedMention">
    <w:name w:val="Unresolved Mention"/>
    <w:basedOn w:val="DefaultParagraphFont"/>
    <w:uiPriority w:val="99"/>
    <w:semiHidden/>
    <w:unhideWhenUsed/>
    <w:rsid w:val="0025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640">
      <w:bodyDiv w:val="1"/>
      <w:marLeft w:val="0"/>
      <w:marRight w:val="0"/>
      <w:marTop w:val="0"/>
      <w:marBottom w:val="0"/>
      <w:divBdr>
        <w:top w:val="none" w:sz="0" w:space="0" w:color="auto"/>
        <w:left w:val="none" w:sz="0" w:space="0" w:color="auto"/>
        <w:bottom w:val="none" w:sz="0" w:space="0" w:color="auto"/>
        <w:right w:val="none" w:sz="0" w:space="0" w:color="auto"/>
      </w:divBdr>
    </w:div>
    <w:div w:id="448088749">
      <w:bodyDiv w:val="1"/>
      <w:marLeft w:val="0"/>
      <w:marRight w:val="0"/>
      <w:marTop w:val="0"/>
      <w:marBottom w:val="0"/>
      <w:divBdr>
        <w:top w:val="none" w:sz="0" w:space="0" w:color="auto"/>
        <w:left w:val="none" w:sz="0" w:space="0" w:color="auto"/>
        <w:bottom w:val="none" w:sz="0" w:space="0" w:color="auto"/>
        <w:right w:val="none" w:sz="0" w:space="0" w:color="auto"/>
      </w:divBdr>
    </w:div>
    <w:div w:id="661272634">
      <w:bodyDiv w:val="1"/>
      <w:marLeft w:val="0"/>
      <w:marRight w:val="0"/>
      <w:marTop w:val="0"/>
      <w:marBottom w:val="0"/>
      <w:divBdr>
        <w:top w:val="none" w:sz="0" w:space="0" w:color="auto"/>
        <w:left w:val="none" w:sz="0" w:space="0" w:color="auto"/>
        <w:bottom w:val="none" w:sz="0" w:space="0" w:color="auto"/>
        <w:right w:val="none" w:sz="0" w:space="0" w:color="auto"/>
      </w:divBdr>
    </w:div>
    <w:div w:id="1279608037">
      <w:bodyDiv w:val="1"/>
      <w:marLeft w:val="0"/>
      <w:marRight w:val="0"/>
      <w:marTop w:val="0"/>
      <w:marBottom w:val="0"/>
      <w:divBdr>
        <w:top w:val="none" w:sz="0" w:space="0" w:color="auto"/>
        <w:left w:val="none" w:sz="0" w:space="0" w:color="auto"/>
        <w:bottom w:val="none" w:sz="0" w:space="0" w:color="auto"/>
        <w:right w:val="none" w:sz="0" w:space="0" w:color="auto"/>
      </w:divBdr>
    </w:div>
    <w:div w:id="214646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watreasurer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owatreasurers.org" TargetMode="External"/><Relationship Id="rId4" Type="http://schemas.openxmlformats.org/officeDocument/2006/relationships/settings" Target="settings.xml"/><Relationship Id="rId9" Type="http://schemas.openxmlformats.org/officeDocument/2006/relationships/hyperlink" Target="http://www.iowatreasurers.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F05E6-8B54-4504-A413-67C04B11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Micah Cutler</dc:creator>
  <cp:lastModifiedBy>Machel Eichmeier</cp:lastModifiedBy>
  <cp:revision>4</cp:revision>
  <cp:lastPrinted>2024-02-05T19:35:00Z</cp:lastPrinted>
  <dcterms:created xsi:type="dcterms:W3CDTF">2024-03-12T13:08:00Z</dcterms:created>
  <dcterms:modified xsi:type="dcterms:W3CDTF">2026-03-17T13:13:00Z</dcterms:modified>
</cp:coreProperties>
</file>